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D4FB7" w14:textId="21AFDC8D" w:rsidR="00595909" w:rsidRPr="00B62DDD" w:rsidRDefault="00A61C52" w:rsidP="00B62DDD">
      <w:pPr>
        <w:rPr>
          <w:rFonts w:ascii="Arial" w:hAnsi="Arial" w:cs="Arial"/>
          <w:b/>
        </w:rPr>
      </w:pPr>
      <w:r w:rsidRPr="00B62DDD">
        <w:rPr>
          <w:rFonts w:ascii="Arial" w:hAnsi="Arial" w:cs="Arial"/>
          <w:b/>
        </w:rPr>
        <w:t>Georgia Tech</w:t>
      </w:r>
      <w:r w:rsidR="00677E2F">
        <w:rPr>
          <w:rFonts w:ascii="Arial" w:hAnsi="Arial" w:cs="Arial"/>
          <w:b/>
        </w:rPr>
        <w:t xml:space="preserve"> Boilerplate</w:t>
      </w:r>
      <w:r w:rsidRPr="00B62DDD">
        <w:rPr>
          <w:rFonts w:ascii="Arial" w:hAnsi="Arial" w:cs="Arial"/>
          <w:b/>
        </w:rPr>
        <w:t xml:space="preserve"> </w:t>
      </w:r>
      <w:r w:rsidR="006B0EED">
        <w:rPr>
          <w:rFonts w:ascii="Arial" w:hAnsi="Arial" w:cs="Arial"/>
          <w:b/>
        </w:rPr>
        <w:t>Commissioning</w:t>
      </w:r>
      <w:r w:rsidR="00677E2F">
        <w:rPr>
          <w:rFonts w:ascii="Arial" w:hAnsi="Arial" w:cs="Arial"/>
          <w:b/>
        </w:rPr>
        <w:t xml:space="preserve"> Specification</w:t>
      </w:r>
      <w:r w:rsidR="006B0EED">
        <w:rPr>
          <w:rFonts w:ascii="Arial" w:hAnsi="Arial" w:cs="Arial"/>
          <w:b/>
        </w:rPr>
        <w:t>s</w:t>
      </w:r>
      <w:r w:rsidR="00677E2F">
        <w:rPr>
          <w:rFonts w:ascii="Arial" w:hAnsi="Arial" w:cs="Arial"/>
          <w:b/>
        </w:rPr>
        <w:t xml:space="preserve"> </w:t>
      </w:r>
      <w:proofErr w:type="spellStart"/>
      <w:r w:rsidR="00677E2F">
        <w:rPr>
          <w:rFonts w:ascii="Arial" w:hAnsi="Arial" w:cs="Arial"/>
          <w:b/>
        </w:rPr>
        <w:t>CxA</w:t>
      </w:r>
      <w:proofErr w:type="spellEnd"/>
      <w:r w:rsidR="00677E2F">
        <w:rPr>
          <w:rFonts w:ascii="Arial" w:hAnsi="Arial" w:cs="Arial"/>
          <w:b/>
        </w:rPr>
        <w:t xml:space="preserve"> User Guide</w:t>
      </w:r>
      <w:r w:rsidR="00BA30B6" w:rsidRPr="00B62DDD">
        <w:rPr>
          <w:rFonts w:ascii="Arial" w:hAnsi="Arial" w:cs="Arial"/>
          <w:b/>
        </w:rPr>
        <w:tab/>
      </w:r>
    </w:p>
    <w:p w14:paraId="5AE54A92" w14:textId="72ACDEBE" w:rsidR="006B0EED" w:rsidRDefault="006B0EED" w:rsidP="006B0EED">
      <w:pPr>
        <w:pStyle w:val="ListParagraph"/>
        <w:numPr>
          <w:ilvl w:val="1"/>
          <w:numId w:val="1"/>
        </w:numPr>
        <w:ind w:left="1080"/>
        <w:rPr>
          <w:rFonts w:ascii="Arial" w:hAnsi="Arial" w:cs="Arial"/>
        </w:rPr>
      </w:pPr>
      <w:r>
        <w:rPr>
          <w:rFonts w:ascii="Arial" w:hAnsi="Arial" w:cs="Arial"/>
        </w:rPr>
        <w:t>Commissioning Specifications</w:t>
      </w:r>
      <w:r w:rsidRPr="00A43579">
        <w:rPr>
          <w:rFonts w:ascii="Arial" w:hAnsi="Arial" w:cs="Arial"/>
        </w:rPr>
        <w:t xml:space="preserve"> Boilerplate Purpose</w:t>
      </w:r>
    </w:p>
    <w:p w14:paraId="3D383445" w14:textId="5586D027" w:rsidR="007F7782" w:rsidRDefault="007B1A59" w:rsidP="006B0EED">
      <w:pPr>
        <w:pStyle w:val="ListParagraph"/>
        <w:numPr>
          <w:ilvl w:val="2"/>
          <w:numId w:val="1"/>
        </w:numPr>
        <w:ind w:left="1800" w:hanging="360"/>
        <w:rPr>
          <w:rFonts w:ascii="Arial" w:hAnsi="Arial" w:cs="Arial"/>
        </w:rPr>
      </w:pPr>
      <w:r>
        <w:rPr>
          <w:rFonts w:ascii="Arial" w:hAnsi="Arial" w:cs="Arial"/>
        </w:rPr>
        <w:t>Georgia Tech has conducted a process of standardizing commissioning specifications for use on all campus projects that will include commissioning of building systems. This process coincided with the development of a Boilerplate Owner’s Project Requirements (OPR) document. Projects for which these documents are applicable are projects over 10,000 square feet or complex construction projects.</w:t>
      </w:r>
    </w:p>
    <w:p w14:paraId="5ADC7053" w14:textId="12B44E48" w:rsidR="00B86EDA" w:rsidRDefault="00FA3A5C" w:rsidP="00B86EDA">
      <w:pPr>
        <w:pStyle w:val="ListParagraph"/>
        <w:numPr>
          <w:ilvl w:val="2"/>
          <w:numId w:val="1"/>
        </w:numPr>
        <w:ind w:left="1800" w:hanging="360"/>
        <w:rPr>
          <w:rFonts w:ascii="Arial" w:hAnsi="Arial" w:cs="Arial"/>
        </w:rPr>
      </w:pPr>
      <w:r>
        <w:rPr>
          <w:rFonts w:ascii="Arial" w:hAnsi="Arial" w:cs="Arial"/>
        </w:rPr>
        <w:t xml:space="preserve">The boilerplate commissioning specifications will be distributed to the Commissioning Authority for their use on the applicable project. </w:t>
      </w:r>
      <w:r w:rsidR="00B86EDA">
        <w:rPr>
          <w:rFonts w:ascii="Arial" w:hAnsi="Arial" w:cs="Arial"/>
        </w:rPr>
        <w:t xml:space="preserve">Georgia Tech may provide additional commissioning sections in the future, but the following eight (8) commissioning specifications shall be the starting point for the commissioning documentation on all applicable projects: </w:t>
      </w:r>
    </w:p>
    <w:p w14:paraId="494EE836" w14:textId="70001E17" w:rsidR="00FA3A5C" w:rsidRDefault="00FA3A5C" w:rsidP="00FA3A5C">
      <w:pPr>
        <w:pStyle w:val="ListParagraph"/>
        <w:numPr>
          <w:ilvl w:val="3"/>
          <w:numId w:val="1"/>
        </w:numPr>
        <w:rPr>
          <w:rFonts w:ascii="Arial" w:hAnsi="Arial" w:cs="Arial"/>
        </w:rPr>
      </w:pPr>
      <w:r>
        <w:rPr>
          <w:rFonts w:ascii="Arial" w:hAnsi="Arial" w:cs="Arial"/>
        </w:rPr>
        <w:t xml:space="preserve">019100, General Commissioning Requirements </w:t>
      </w:r>
    </w:p>
    <w:p w14:paraId="4F8F4B5F" w14:textId="2C53BC23" w:rsidR="00FA3A5C" w:rsidRDefault="00FA3A5C" w:rsidP="00FA3A5C">
      <w:pPr>
        <w:pStyle w:val="ListParagraph"/>
        <w:numPr>
          <w:ilvl w:val="3"/>
          <w:numId w:val="1"/>
        </w:numPr>
        <w:rPr>
          <w:rFonts w:ascii="Arial" w:hAnsi="Arial" w:cs="Arial"/>
        </w:rPr>
      </w:pPr>
      <w:r>
        <w:rPr>
          <w:rFonts w:ascii="Arial" w:hAnsi="Arial" w:cs="Arial"/>
        </w:rPr>
        <w:t>019107, Building Enclosure Commissioning</w:t>
      </w:r>
    </w:p>
    <w:p w14:paraId="23655293" w14:textId="4549F3F6" w:rsidR="00FA3A5C" w:rsidRDefault="00FA3A5C" w:rsidP="00FA3A5C">
      <w:pPr>
        <w:pStyle w:val="ListParagraph"/>
        <w:numPr>
          <w:ilvl w:val="3"/>
          <w:numId w:val="1"/>
        </w:numPr>
        <w:rPr>
          <w:rFonts w:ascii="Arial" w:hAnsi="Arial" w:cs="Arial"/>
        </w:rPr>
      </w:pPr>
      <w:r>
        <w:rPr>
          <w:rFonts w:ascii="Arial" w:hAnsi="Arial" w:cs="Arial"/>
        </w:rPr>
        <w:t>019121, Fire Suppression Commissioning</w:t>
      </w:r>
    </w:p>
    <w:p w14:paraId="03ADB922" w14:textId="519859C3" w:rsidR="00FA3A5C" w:rsidRDefault="00FA3A5C" w:rsidP="00FA3A5C">
      <w:pPr>
        <w:pStyle w:val="ListParagraph"/>
        <w:numPr>
          <w:ilvl w:val="3"/>
          <w:numId w:val="1"/>
        </w:numPr>
        <w:rPr>
          <w:rFonts w:ascii="Arial" w:hAnsi="Arial" w:cs="Arial"/>
        </w:rPr>
      </w:pPr>
      <w:r>
        <w:rPr>
          <w:rFonts w:ascii="Arial" w:hAnsi="Arial" w:cs="Arial"/>
        </w:rPr>
        <w:t>019122, Plumbing Commissioning</w:t>
      </w:r>
    </w:p>
    <w:p w14:paraId="6C8CCE45" w14:textId="6E9FAF09" w:rsidR="00FA3A5C" w:rsidRDefault="00FA3A5C" w:rsidP="00FA3A5C">
      <w:pPr>
        <w:pStyle w:val="ListParagraph"/>
        <w:numPr>
          <w:ilvl w:val="3"/>
          <w:numId w:val="1"/>
        </w:numPr>
        <w:rPr>
          <w:rFonts w:ascii="Arial" w:hAnsi="Arial" w:cs="Arial"/>
        </w:rPr>
      </w:pPr>
      <w:r>
        <w:rPr>
          <w:rFonts w:ascii="Arial" w:hAnsi="Arial" w:cs="Arial"/>
        </w:rPr>
        <w:t>019123, HVAC Commissioning</w:t>
      </w:r>
    </w:p>
    <w:p w14:paraId="70D20D32" w14:textId="7842F44F" w:rsidR="00FA3A5C" w:rsidRDefault="00FA3A5C" w:rsidP="00FA3A5C">
      <w:pPr>
        <w:pStyle w:val="ListParagraph"/>
        <w:numPr>
          <w:ilvl w:val="3"/>
          <w:numId w:val="1"/>
        </w:numPr>
        <w:rPr>
          <w:rFonts w:ascii="Arial" w:hAnsi="Arial" w:cs="Arial"/>
        </w:rPr>
      </w:pPr>
      <w:r>
        <w:rPr>
          <w:rFonts w:ascii="Arial" w:hAnsi="Arial" w:cs="Arial"/>
        </w:rPr>
        <w:t>019126, Electrical Commissioning</w:t>
      </w:r>
    </w:p>
    <w:p w14:paraId="4551392A" w14:textId="669F3AC4" w:rsidR="00FA3A5C" w:rsidRDefault="00FA3A5C" w:rsidP="00FA3A5C">
      <w:pPr>
        <w:pStyle w:val="ListParagraph"/>
        <w:numPr>
          <w:ilvl w:val="3"/>
          <w:numId w:val="1"/>
        </w:numPr>
        <w:rPr>
          <w:rFonts w:ascii="Arial" w:hAnsi="Arial" w:cs="Arial"/>
        </w:rPr>
      </w:pPr>
      <w:r>
        <w:rPr>
          <w:rFonts w:ascii="Arial" w:hAnsi="Arial" w:cs="Arial"/>
        </w:rPr>
        <w:t>019127, Communications Commissioning</w:t>
      </w:r>
    </w:p>
    <w:p w14:paraId="059E633F" w14:textId="44098549" w:rsidR="00FA3A5C" w:rsidRDefault="00FA3A5C" w:rsidP="00FA3A5C">
      <w:pPr>
        <w:pStyle w:val="ListParagraph"/>
        <w:numPr>
          <w:ilvl w:val="3"/>
          <w:numId w:val="1"/>
        </w:numPr>
        <w:rPr>
          <w:rFonts w:ascii="Arial" w:hAnsi="Arial" w:cs="Arial"/>
        </w:rPr>
      </w:pPr>
      <w:r>
        <w:rPr>
          <w:rFonts w:ascii="Arial" w:hAnsi="Arial" w:cs="Arial"/>
        </w:rPr>
        <w:t>019128, Electronic Safety and Security Commissioning</w:t>
      </w:r>
    </w:p>
    <w:p w14:paraId="42AC73AA" w14:textId="77777777" w:rsidR="006B0EED" w:rsidRPr="00512E7C" w:rsidRDefault="006B0EED" w:rsidP="006B0EED">
      <w:pPr>
        <w:pStyle w:val="ListParagraph"/>
        <w:ind w:left="1800"/>
        <w:rPr>
          <w:rFonts w:ascii="Arial" w:hAnsi="Arial" w:cs="Arial"/>
        </w:rPr>
      </w:pPr>
    </w:p>
    <w:p w14:paraId="6CDE1A85" w14:textId="77777777" w:rsidR="006B0EED" w:rsidRPr="00167A75" w:rsidRDefault="006B0EED" w:rsidP="006B0EED">
      <w:pPr>
        <w:pStyle w:val="ListParagraph"/>
        <w:numPr>
          <w:ilvl w:val="1"/>
          <w:numId w:val="1"/>
        </w:numPr>
        <w:ind w:left="1080"/>
        <w:rPr>
          <w:rFonts w:ascii="Arial" w:hAnsi="Arial" w:cs="Arial"/>
        </w:rPr>
      </w:pPr>
      <w:commentRangeStart w:id="0"/>
      <w:r>
        <w:rPr>
          <w:rFonts w:ascii="Arial" w:hAnsi="Arial" w:cs="Arial"/>
        </w:rPr>
        <w:t>Boiler</w:t>
      </w:r>
      <w:r w:rsidRPr="00167A75">
        <w:rPr>
          <w:rFonts w:ascii="Arial" w:hAnsi="Arial" w:cs="Arial"/>
        </w:rPr>
        <w:t>plate Revision History</w:t>
      </w:r>
      <w:commentRangeEnd w:id="0"/>
      <w:r w:rsidRPr="00167A75">
        <w:rPr>
          <w:rStyle w:val="CommentReference"/>
        </w:rPr>
        <w:commentReference w:id="0"/>
      </w:r>
    </w:p>
    <w:tbl>
      <w:tblPr>
        <w:tblStyle w:val="TableGrid"/>
        <w:tblW w:w="0" w:type="auto"/>
        <w:tblInd w:w="1188" w:type="dxa"/>
        <w:tblLook w:val="04A0" w:firstRow="1" w:lastRow="0" w:firstColumn="1" w:lastColumn="0" w:noHBand="0" w:noVBand="1"/>
      </w:tblPr>
      <w:tblGrid>
        <w:gridCol w:w="2880"/>
        <w:gridCol w:w="5508"/>
      </w:tblGrid>
      <w:tr w:rsidR="006B0EED" w:rsidRPr="00167A75" w14:paraId="101CD842" w14:textId="77777777" w:rsidTr="00E47A93">
        <w:tc>
          <w:tcPr>
            <w:tcW w:w="2880" w:type="dxa"/>
          </w:tcPr>
          <w:p w14:paraId="1FAC5163" w14:textId="77777777" w:rsidR="006B0EED" w:rsidRPr="00167A75" w:rsidRDefault="006B0EED" w:rsidP="00E47A93">
            <w:pPr>
              <w:pStyle w:val="ListParagraph"/>
              <w:ind w:left="0"/>
              <w:rPr>
                <w:rFonts w:ascii="Arial" w:hAnsi="Arial" w:cs="Arial"/>
                <w:b/>
              </w:rPr>
            </w:pPr>
            <w:r w:rsidRPr="00167A75">
              <w:rPr>
                <w:rFonts w:ascii="Arial" w:hAnsi="Arial" w:cs="Arial"/>
                <w:b/>
              </w:rPr>
              <w:t>Revision</w:t>
            </w:r>
          </w:p>
        </w:tc>
        <w:tc>
          <w:tcPr>
            <w:tcW w:w="5508" w:type="dxa"/>
          </w:tcPr>
          <w:p w14:paraId="30BAFA30" w14:textId="77777777" w:rsidR="006B0EED" w:rsidRPr="00167A75" w:rsidRDefault="006B0EED" w:rsidP="00E47A93">
            <w:pPr>
              <w:pStyle w:val="ListParagraph"/>
              <w:ind w:left="0"/>
              <w:rPr>
                <w:rFonts w:ascii="Arial" w:hAnsi="Arial" w:cs="Arial"/>
                <w:b/>
              </w:rPr>
            </w:pPr>
            <w:r w:rsidRPr="00167A75">
              <w:rPr>
                <w:rFonts w:ascii="Arial" w:hAnsi="Arial" w:cs="Arial"/>
                <w:b/>
              </w:rPr>
              <w:t>Date</w:t>
            </w:r>
          </w:p>
        </w:tc>
      </w:tr>
      <w:tr w:rsidR="006B0EED" w:rsidRPr="00167A75" w14:paraId="05E309D6" w14:textId="77777777" w:rsidTr="00E47A93">
        <w:tc>
          <w:tcPr>
            <w:tcW w:w="2880" w:type="dxa"/>
          </w:tcPr>
          <w:p w14:paraId="1D3428F1" w14:textId="77777777" w:rsidR="006B0EED" w:rsidRPr="00167A75" w:rsidRDefault="006B0EED" w:rsidP="00E47A93">
            <w:pPr>
              <w:pStyle w:val="ListParagraph"/>
              <w:ind w:left="0"/>
              <w:rPr>
                <w:rFonts w:ascii="Arial" w:hAnsi="Arial" w:cs="Arial"/>
              </w:rPr>
            </w:pPr>
            <w:r w:rsidRPr="00167A75">
              <w:rPr>
                <w:rFonts w:ascii="Arial" w:hAnsi="Arial" w:cs="Arial"/>
              </w:rPr>
              <w:t>First Draft</w:t>
            </w:r>
          </w:p>
        </w:tc>
        <w:tc>
          <w:tcPr>
            <w:tcW w:w="5508" w:type="dxa"/>
          </w:tcPr>
          <w:p w14:paraId="75137100" w14:textId="1DA164D3" w:rsidR="006B0EED" w:rsidRPr="00167A75" w:rsidRDefault="00167A75" w:rsidP="00E47A93">
            <w:pPr>
              <w:pStyle w:val="ListParagraph"/>
              <w:ind w:left="0"/>
              <w:rPr>
                <w:rFonts w:ascii="Arial" w:hAnsi="Arial" w:cs="Arial"/>
              </w:rPr>
            </w:pPr>
            <w:r w:rsidRPr="00167A75">
              <w:rPr>
                <w:rFonts w:ascii="Arial" w:hAnsi="Arial" w:cs="Arial"/>
              </w:rPr>
              <w:t>November 15, 2017</w:t>
            </w:r>
          </w:p>
        </w:tc>
      </w:tr>
      <w:tr w:rsidR="006B0EED" w:rsidRPr="00167A75" w14:paraId="6FEBD86B" w14:textId="77777777" w:rsidTr="00E47A93">
        <w:tc>
          <w:tcPr>
            <w:tcW w:w="2880" w:type="dxa"/>
          </w:tcPr>
          <w:p w14:paraId="71FCFB87" w14:textId="77777777" w:rsidR="006B0EED" w:rsidRPr="00167A75" w:rsidRDefault="006B0EED" w:rsidP="00E47A93">
            <w:pPr>
              <w:pStyle w:val="ListParagraph"/>
              <w:ind w:left="0"/>
              <w:rPr>
                <w:rFonts w:ascii="Arial" w:hAnsi="Arial" w:cs="Arial"/>
              </w:rPr>
            </w:pPr>
            <w:r w:rsidRPr="00167A75">
              <w:rPr>
                <w:rFonts w:ascii="Arial" w:hAnsi="Arial" w:cs="Arial"/>
              </w:rPr>
              <w:t>Revision 0</w:t>
            </w:r>
          </w:p>
        </w:tc>
        <w:tc>
          <w:tcPr>
            <w:tcW w:w="5508" w:type="dxa"/>
          </w:tcPr>
          <w:p w14:paraId="114A715E" w14:textId="17DEEA93" w:rsidR="006B0EED" w:rsidRPr="00167A75" w:rsidRDefault="00167A75" w:rsidP="00E47A93">
            <w:pPr>
              <w:pStyle w:val="ListParagraph"/>
              <w:ind w:left="0"/>
              <w:rPr>
                <w:rFonts w:ascii="Arial" w:hAnsi="Arial" w:cs="Arial"/>
              </w:rPr>
            </w:pPr>
            <w:r w:rsidRPr="00167A75">
              <w:rPr>
                <w:rFonts w:ascii="Arial" w:hAnsi="Arial" w:cs="Arial"/>
              </w:rPr>
              <w:t>February 28, 2018</w:t>
            </w:r>
          </w:p>
        </w:tc>
      </w:tr>
      <w:tr w:rsidR="006B0EED" w:rsidRPr="00167A75" w14:paraId="7A82B154" w14:textId="77777777" w:rsidTr="00E47A93">
        <w:tc>
          <w:tcPr>
            <w:tcW w:w="2880" w:type="dxa"/>
          </w:tcPr>
          <w:p w14:paraId="45DA86B1" w14:textId="77777777" w:rsidR="006B0EED" w:rsidRPr="00167A75" w:rsidRDefault="006B0EED" w:rsidP="00E47A93">
            <w:pPr>
              <w:pStyle w:val="ListParagraph"/>
              <w:ind w:left="0"/>
              <w:rPr>
                <w:rFonts w:ascii="Arial" w:hAnsi="Arial" w:cs="Arial"/>
              </w:rPr>
            </w:pPr>
            <w:r w:rsidRPr="00167A75">
              <w:rPr>
                <w:rFonts w:ascii="Arial" w:hAnsi="Arial" w:cs="Arial"/>
              </w:rPr>
              <w:t>Revision 1</w:t>
            </w:r>
          </w:p>
        </w:tc>
        <w:tc>
          <w:tcPr>
            <w:tcW w:w="5508" w:type="dxa"/>
          </w:tcPr>
          <w:p w14:paraId="6B6E1E06" w14:textId="41D769EA" w:rsidR="006B0EED" w:rsidRPr="00167A75" w:rsidRDefault="00167A75" w:rsidP="00E47A93">
            <w:pPr>
              <w:pStyle w:val="ListParagraph"/>
              <w:ind w:left="0"/>
              <w:rPr>
                <w:rFonts w:ascii="Arial" w:hAnsi="Arial" w:cs="Arial"/>
              </w:rPr>
            </w:pPr>
            <w:r w:rsidRPr="00167A75">
              <w:rPr>
                <w:rFonts w:ascii="Arial" w:hAnsi="Arial" w:cs="Arial"/>
              </w:rPr>
              <w:t>March 22</w:t>
            </w:r>
            <w:r w:rsidR="006B0EED" w:rsidRPr="00167A75">
              <w:rPr>
                <w:rFonts w:ascii="Arial" w:hAnsi="Arial" w:cs="Arial"/>
              </w:rPr>
              <w:t>, 2018</w:t>
            </w:r>
          </w:p>
        </w:tc>
      </w:tr>
      <w:tr w:rsidR="006B0EED" w:rsidRPr="00167A75" w14:paraId="2D2063F9" w14:textId="77777777" w:rsidTr="00E47A93">
        <w:tc>
          <w:tcPr>
            <w:tcW w:w="2880" w:type="dxa"/>
          </w:tcPr>
          <w:p w14:paraId="02D9EC1D" w14:textId="77777777" w:rsidR="006B0EED" w:rsidRPr="00167A75" w:rsidRDefault="006B0EED" w:rsidP="00E47A93">
            <w:pPr>
              <w:pStyle w:val="ListParagraph"/>
              <w:ind w:left="0"/>
              <w:rPr>
                <w:rFonts w:ascii="Arial" w:hAnsi="Arial" w:cs="Arial"/>
              </w:rPr>
            </w:pPr>
            <w:r w:rsidRPr="00167A75">
              <w:rPr>
                <w:rFonts w:ascii="Arial" w:hAnsi="Arial" w:cs="Arial"/>
              </w:rPr>
              <w:t>Revision 2</w:t>
            </w:r>
          </w:p>
        </w:tc>
        <w:tc>
          <w:tcPr>
            <w:tcW w:w="5508" w:type="dxa"/>
          </w:tcPr>
          <w:p w14:paraId="7D43CD1A" w14:textId="7A848166" w:rsidR="006B0EED" w:rsidRPr="00167A75" w:rsidRDefault="00167A75" w:rsidP="00E47A93">
            <w:pPr>
              <w:pStyle w:val="ListParagraph"/>
              <w:ind w:left="0"/>
              <w:rPr>
                <w:rFonts w:ascii="Arial" w:hAnsi="Arial" w:cs="Arial"/>
              </w:rPr>
            </w:pPr>
            <w:r w:rsidRPr="00167A75">
              <w:rPr>
                <w:rFonts w:ascii="Arial" w:hAnsi="Arial" w:cs="Arial"/>
              </w:rPr>
              <w:t>May 3, 2018</w:t>
            </w:r>
          </w:p>
        </w:tc>
      </w:tr>
      <w:tr w:rsidR="006B0EED" w:rsidRPr="00167A75" w14:paraId="63746990" w14:textId="77777777" w:rsidTr="00E47A93">
        <w:tc>
          <w:tcPr>
            <w:tcW w:w="2880" w:type="dxa"/>
          </w:tcPr>
          <w:p w14:paraId="4EA805DF" w14:textId="77777777" w:rsidR="006B0EED" w:rsidRPr="00167A75" w:rsidRDefault="006B0EED" w:rsidP="00E47A93">
            <w:pPr>
              <w:pStyle w:val="ListParagraph"/>
              <w:ind w:left="0"/>
              <w:rPr>
                <w:rFonts w:ascii="Arial" w:hAnsi="Arial" w:cs="Arial"/>
              </w:rPr>
            </w:pPr>
            <w:r w:rsidRPr="00167A75">
              <w:rPr>
                <w:rFonts w:ascii="Arial" w:hAnsi="Arial" w:cs="Arial"/>
              </w:rPr>
              <w:t>Revision 3</w:t>
            </w:r>
          </w:p>
        </w:tc>
        <w:tc>
          <w:tcPr>
            <w:tcW w:w="5508" w:type="dxa"/>
          </w:tcPr>
          <w:p w14:paraId="1EF6219E" w14:textId="04E8AB12" w:rsidR="006B0EED" w:rsidRPr="00167A75" w:rsidRDefault="00167A75" w:rsidP="00E47A93">
            <w:pPr>
              <w:pStyle w:val="ListParagraph"/>
              <w:ind w:left="0"/>
              <w:rPr>
                <w:rFonts w:ascii="Arial" w:hAnsi="Arial" w:cs="Arial"/>
              </w:rPr>
            </w:pPr>
            <w:r w:rsidRPr="00167A75">
              <w:rPr>
                <w:rFonts w:ascii="Arial" w:hAnsi="Arial" w:cs="Arial"/>
              </w:rPr>
              <w:t>June 7, 2018</w:t>
            </w:r>
          </w:p>
        </w:tc>
      </w:tr>
      <w:tr w:rsidR="006B0EED" w14:paraId="12EAF09C" w14:textId="77777777" w:rsidTr="00E47A93">
        <w:tc>
          <w:tcPr>
            <w:tcW w:w="2880" w:type="dxa"/>
          </w:tcPr>
          <w:p w14:paraId="040297E0" w14:textId="77777777" w:rsidR="006B0EED" w:rsidRPr="00167A75" w:rsidRDefault="006B0EED" w:rsidP="00E47A93">
            <w:pPr>
              <w:pStyle w:val="ListParagraph"/>
              <w:ind w:left="0"/>
              <w:rPr>
                <w:rFonts w:ascii="Arial" w:hAnsi="Arial" w:cs="Arial"/>
              </w:rPr>
            </w:pPr>
            <w:r w:rsidRPr="00167A75">
              <w:rPr>
                <w:rFonts w:ascii="Arial" w:hAnsi="Arial" w:cs="Arial"/>
              </w:rPr>
              <w:t>Revision 4</w:t>
            </w:r>
          </w:p>
        </w:tc>
        <w:tc>
          <w:tcPr>
            <w:tcW w:w="5508" w:type="dxa"/>
          </w:tcPr>
          <w:p w14:paraId="728928B1" w14:textId="0ABDF4B2" w:rsidR="006B0EED" w:rsidRPr="00167A75" w:rsidRDefault="00167A75" w:rsidP="00E47A93">
            <w:pPr>
              <w:pStyle w:val="ListParagraph"/>
              <w:ind w:left="0"/>
              <w:rPr>
                <w:rFonts w:ascii="Arial" w:hAnsi="Arial" w:cs="Arial"/>
              </w:rPr>
            </w:pPr>
            <w:r w:rsidRPr="00167A75">
              <w:rPr>
                <w:rFonts w:ascii="Arial" w:hAnsi="Arial" w:cs="Arial"/>
              </w:rPr>
              <w:t>September 5, 2018</w:t>
            </w:r>
          </w:p>
        </w:tc>
      </w:tr>
    </w:tbl>
    <w:p w14:paraId="5A1D5023" w14:textId="77777777" w:rsidR="006B0EED" w:rsidRDefault="006B0EED" w:rsidP="006B0EED">
      <w:pPr>
        <w:pStyle w:val="ListParagraph"/>
        <w:ind w:left="1080"/>
        <w:rPr>
          <w:rFonts w:ascii="Arial" w:hAnsi="Arial" w:cs="Arial"/>
        </w:rPr>
      </w:pPr>
    </w:p>
    <w:p w14:paraId="347B4B38" w14:textId="59CF0912" w:rsidR="006B0EED" w:rsidRPr="00A43579" w:rsidRDefault="006B0EED" w:rsidP="006B0EED">
      <w:pPr>
        <w:pStyle w:val="ListParagraph"/>
        <w:numPr>
          <w:ilvl w:val="1"/>
          <w:numId w:val="1"/>
        </w:numPr>
        <w:ind w:left="1080"/>
        <w:rPr>
          <w:rFonts w:ascii="Arial" w:hAnsi="Arial" w:cs="Arial"/>
        </w:rPr>
      </w:pPr>
      <w:r w:rsidRPr="00A43579">
        <w:rPr>
          <w:rFonts w:ascii="Arial" w:hAnsi="Arial" w:cs="Arial"/>
        </w:rPr>
        <w:t xml:space="preserve">Project-Specific </w:t>
      </w:r>
      <w:r w:rsidR="00286C2A">
        <w:rPr>
          <w:rFonts w:ascii="Arial" w:hAnsi="Arial" w:cs="Arial"/>
        </w:rPr>
        <w:t>Commissioning Specifications Update</w:t>
      </w:r>
      <w:r w:rsidRPr="00A43579">
        <w:rPr>
          <w:rFonts w:ascii="Arial" w:hAnsi="Arial" w:cs="Arial"/>
        </w:rPr>
        <w:t xml:space="preserve"> Requirements</w:t>
      </w:r>
    </w:p>
    <w:p w14:paraId="790160C8" w14:textId="76E5AA8A" w:rsidR="006B0EED" w:rsidRDefault="006B0EED" w:rsidP="006B0EED">
      <w:pPr>
        <w:pStyle w:val="ListParagraph"/>
        <w:numPr>
          <w:ilvl w:val="2"/>
          <w:numId w:val="1"/>
        </w:numPr>
        <w:ind w:left="1800" w:hanging="360"/>
        <w:rPr>
          <w:rFonts w:ascii="Arial" w:hAnsi="Arial" w:cs="Arial"/>
        </w:rPr>
      </w:pPr>
      <w:r w:rsidRPr="00C71195">
        <w:rPr>
          <w:rFonts w:ascii="Arial" w:hAnsi="Arial" w:cs="Arial"/>
        </w:rPr>
        <w:t>Use of Comments</w:t>
      </w:r>
      <w:r w:rsidR="00E50FCF">
        <w:rPr>
          <w:rFonts w:ascii="Arial" w:hAnsi="Arial" w:cs="Arial"/>
        </w:rPr>
        <w:t xml:space="preserve"> as Specifier Notes</w:t>
      </w:r>
    </w:p>
    <w:p w14:paraId="44EAD6C3" w14:textId="118C6400" w:rsidR="006B0EED" w:rsidRPr="002C0BEB" w:rsidRDefault="006B0EED" w:rsidP="002C0BEB">
      <w:pPr>
        <w:pStyle w:val="ListParagraph"/>
        <w:numPr>
          <w:ilvl w:val="3"/>
          <w:numId w:val="1"/>
        </w:numPr>
        <w:rPr>
          <w:rFonts w:ascii="Arial" w:hAnsi="Arial" w:cs="Arial"/>
        </w:rPr>
      </w:pPr>
      <w:r>
        <w:rPr>
          <w:rFonts w:ascii="Arial" w:hAnsi="Arial" w:cs="Arial"/>
        </w:rPr>
        <w:t xml:space="preserve">Comments are included </w:t>
      </w:r>
      <w:r w:rsidR="00E50FCF">
        <w:rPr>
          <w:rFonts w:ascii="Arial" w:hAnsi="Arial" w:cs="Arial"/>
        </w:rPr>
        <w:t xml:space="preserve">in each of the commissioning specifications and are notated as “Specifier Notes” to be read and followed by the </w:t>
      </w:r>
      <w:proofErr w:type="spellStart"/>
      <w:r w:rsidR="00E50FCF">
        <w:rPr>
          <w:rFonts w:ascii="Arial" w:hAnsi="Arial" w:cs="Arial"/>
        </w:rPr>
        <w:t>CxA</w:t>
      </w:r>
      <w:proofErr w:type="spellEnd"/>
      <w:r w:rsidR="00E50FCF">
        <w:rPr>
          <w:rFonts w:ascii="Arial" w:hAnsi="Arial" w:cs="Arial"/>
        </w:rPr>
        <w:t xml:space="preserve">. These notes provide guidance on use of specific portions of each specification. </w:t>
      </w:r>
      <w:commentRangeStart w:id="1"/>
      <w:r w:rsidRPr="002C0BEB">
        <w:rPr>
          <w:rFonts w:ascii="Arial" w:hAnsi="Arial" w:cs="Arial"/>
        </w:rPr>
        <w:t>Example used here</w:t>
      </w:r>
      <w:commentRangeEnd w:id="1"/>
      <w:r>
        <w:rPr>
          <w:rStyle w:val="CommentReference"/>
        </w:rPr>
        <w:commentReference w:id="1"/>
      </w:r>
      <w:r w:rsidRPr="002C0BEB">
        <w:rPr>
          <w:rFonts w:ascii="Arial" w:hAnsi="Arial" w:cs="Arial"/>
        </w:rPr>
        <w:t xml:space="preserve">. </w:t>
      </w:r>
    </w:p>
    <w:p w14:paraId="26325831" w14:textId="77777777" w:rsidR="00A80870" w:rsidRDefault="00A80870" w:rsidP="00DC2B82">
      <w:pPr>
        <w:pStyle w:val="ListParagraph"/>
        <w:ind w:left="1800"/>
        <w:rPr>
          <w:rFonts w:ascii="Arial" w:hAnsi="Arial" w:cs="Arial"/>
        </w:rPr>
      </w:pPr>
    </w:p>
    <w:p w14:paraId="5896C539" w14:textId="77777777" w:rsidR="00A35528" w:rsidRDefault="00A35528">
      <w:pPr>
        <w:rPr>
          <w:rFonts w:ascii="Arial" w:hAnsi="Arial" w:cs="Arial"/>
        </w:rPr>
      </w:pPr>
      <w:r>
        <w:rPr>
          <w:rFonts w:ascii="Arial" w:hAnsi="Arial" w:cs="Arial"/>
        </w:rPr>
        <w:br w:type="page"/>
      </w:r>
    </w:p>
    <w:p w14:paraId="003DC54B" w14:textId="75FF2762" w:rsidR="006B0EED" w:rsidRPr="00BE2618" w:rsidRDefault="006B0EED" w:rsidP="006B0EED">
      <w:pPr>
        <w:pStyle w:val="ListParagraph"/>
        <w:numPr>
          <w:ilvl w:val="2"/>
          <w:numId w:val="1"/>
        </w:numPr>
        <w:ind w:left="1800" w:hanging="360"/>
        <w:rPr>
          <w:rFonts w:ascii="Arial" w:hAnsi="Arial" w:cs="Arial"/>
        </w:rPr>
      </w:pPr>
      <w:r w:rsidRPr="00BE2618">
        <w:rPr>
          <w:rFonts w:ascii="Arial" w:hAnsi="Arial" w:cs="Arial"/>
        </w:rPr>
        <w:lastRenderedPageBreak/>
        <w:t>Tracking Changes</w:t>
      </w:r>
    </w:p>
    <w:p w14:paraId="246C2DB8" w14:textId="4F0500F2" w:rsidR="00DC2B82" w:rsidRPr="00BE2618" w:rsidRDefault="00DC2B82" w:rsidP="006B0EED">
      <w:pPr>
        <w:pStyle w:val="ListParagraph"/>
        <w:numPr>
          <w:ilvl w:val="3"/>
          <w:numId w:val="1"/>
        </w:numPr>
        <w:rPr>
          <w:rFonts w:ascii="Arial" w:hAnsi="Arial" w:cs="Arial"/>
        </w:rPr>
      </w:pPr>
      <w:r w:rsidRPr="00BE2618">
        <w:rPr>
          <w:rFonts w:ascii="Arial" w:hAnsi="Arial" w:cs="Arial"/>
        </w:rPr>
        <w:t xml:space="preserve">For the purposes of tracking the </w:t>
      </w:r>
      <w:r w:rsidRPr="00BE2618">
        <w:rPr>
          <w:rFonts w:ascii="Arial" w:hAnsi="Arial" w:cs="Arial"/>
        </w:rPr>
        <w:t xml:space="preserve">project-specific updates, the </w:t>
      </w:r>
      <w:proofErr w:type="spellStart"/>
      <w:r w:rsidRPr="00BE2618">
        <w:rPr>
          <w:rFonts w:ascii="Arial" w:hAnsi="Arial" w:cs="Arial"/>
        </w:rPr>
        <w:t>CxA</w:t>
      </w:r>
      <w:proofErr w:type="spellEnd"/>
      <w:r w:rsidRPr="00BE2618">
        <w:rPr>
          <w:rFonts w:ascii="Arial" w:hAnsi="Arial" w:cs="Arial"/>
        </w:rPr>
        <w:t xml:space="preserve"> shall “track changes” with each update to the commissioning specifications for use on their specific project. The track changes shall be performed at each commissioning specification deliverable stage and sent to GT in editable form (for information purposes) along with a clean copy in PDF form that is submitted for inclusion in the design documents. </w:t>
      </w:r>
    </w:p>
    <w:p w14:paraId="4770FC1D" w14:textId="77777777" w:rsidR="006B0EED" w:rsidRDefault="006B0EED" w:rsidP="006B0EED">
      <w:pPr>
        <w:pStyle w:val="ListParagraph"/>
        <w:ind w:left="1800"/>
        <w:rPr>
          <w:rFonts w:ascii="Arial" w:hAnsi="Arial" w:cs="Arial"/>
        </w:rPr>
      </w:pPr>
    </w:p>
    <w:p w14:paraId="5484AE90" w14:textId="55B8DE45" w:rsidR="006B0EED" w:rsidRDefault="002D43EB" w:rsidP="006B0EED">
      <w:pPr>
        <w:pStyle w:val="ListParagraph"/>
        <w:numPr>
          <w:ilvl w:val="2"/>
          <w:numId w:val="1"/>
        </w:numPr>
        <w:ind w:left="1800" w:hanging="360"/>
        <w:rPr>
          <w:rFonts w:ascii="Arial" w:hAnsi="Arial" w:cs="Arial"/>
        </w:rPr>
      </w:pPr>
      <w:r>
        <w:rPr>
          <w:rFonts w:ascii="Arial" w:hAnsi="Arial" w:cs="Arial"/>
        </w:rPr>
        <w:t>Specification</w:t>
      </w:r>
      <w:r w:rsidR="006B0EED">
        <w:rPr>
          <w:rFonts w:ascii="Arial" w:hAnsi="Arial" w:cs="Arial"/>
        </w:rPr>
        <w:t xml:space="preserve"> Issuance and Review </w:t>
      </w:r>
    </w:p>
    <w:p w14:paraId="0EBAE3AF" w14:textId="4DD6587E" w:rsidR="006B0EED" w:rsidRDefault="006B0EED" w:rsidP="00FA535B">
      <w:pPr>
        <w:pStyle w:val="ListParagraph"/>
        <w:numPr>
          <w:ilvl w:val="3"/>
          <w:numId w:val="1"/>
        </w:numPr>
        <w:rPr>
          <w:rFonts w:ascii="Arial" w:hAnsi="Arial" w:cs="Arial"/>
        </w:rPr>
      </w:pPr>
      <w:r>
        <w:rPr>
          <w:rFonts w:ascii="Arial" w:hAnsi="Arial" w:cs="Arial"/>
        </w:rPr>
        <w:t xml:space="preserve">The </w:t>
      </w:r>
      <w:proofErr w:type="spellStart"/>
      <w:r>
        <w:rPr>
          <w:rFonts w:ascii="Arial" w:hAnsi="Arial" w:cs="Arial"/>
        </w:rPr>
        <w:t>CxA</w:t>
      </w:r>
      <w:proofErr w:type="spellEnd"/>
      <w:r>
        <w:rPr>
          <w:rFonts w:ascii="Arial" w:hAnsi="Arial" w:cs="Arial"/>
        </w:rPr>
        <w:t xml:space="preserve"> shall produce a PDF of the </w:t>
      </w:r>
      <w:r w:rsidR="00FA535B">
        <w:rPr>
          <w:rFonts w:ascii="Arial" w:hAnsi="Arial" w:cs="Arial"/>
        </w:rPr>
        <w:t>specifications</w:t>
      </w:r>
      <w:r>
        <w:rPr>
          <w:rFonts w:ascii="Arial" w:hAnsi="Arial" w:cs="Arial"/>
        </w:rPr>
        <w:t xml:space="preserve"> for record to be delivered to GT </w:t>
      </w:r>
      <w:r w:rsidR="00FA535B">
        <w:rPr>
          <w:rFonts w:ascii="Arial" w:hAnsi="Arial" w:cs="Arial"/>
        </w:rPr>
        <w:t xml:space="preserve">and the Design Professional at each major design milestone (SDs, DDs, CDs) so that the specifications can be included in the Project Manual. </w:t>
      </w:r>
    </w:p>
    <w:p w14:paraId="2DFE533D" w14:textId="77777777" w:rsidR="00FA535B" w:rsidRDefault="00FA535B" w:rsidP="00FA535B">
      <w:pPr>
        <w:pStyle w:val="ListParagraph"/>
        <w:ind w:left="1800"/>
        <w:rPr>
          <w:rFonts w:ascii="Arial" w:hAnsi="Arial" w:cs="Arial"/>
        </w:rPr>
      </w:pPr>
    </w:p>
    <w:p w14:paraId="74A84C4C" w14:textId="77777777" w:rsidR="000D1B05" w:rsidRDefault="000D1B05" w:rsidP="006B0EED">
      <w:pPr>
        <w:pStyle w:val="ListParagraph"/>
        <w:pBdr>
          <w:bottom w:val="single" w:sz="12" w:space="1" w:color="auto"/>
        </w:pBdr>
        <w:ind w:left="0"/>
        <w:jc w:val="center"/>
        <w:rPr>
          <w:rFonts w:ascii="Arial" w:hAnsi="Arial" w:cs="Arial"/>
          <w:b/>
        </w:rPr>
      </w:pPr>
    </w:p>
    <w:p w14:paraId="1D898548" w14:textId="77777777" w:rsidR="000D1B05" w:rsidRDefault="000D1B05" w:rsidP="006B0EED">
      <w:pPr>
        <w:pStyle w:val="ListParagraph"/>
        <w:pBdr>
          <w:bottom w:val="single" w:sz="12" w:space="1" w:color="auto"/>
        </w:pBdr>
        <w:ind w:left="0"/>
        <w:jc w:val="center"/>
        <w:rPr>
          <w:rFonts w:ascii="Arial" w:hAnsi="Arial" w:cs="Arial"/>
          <w:b/>
        </w:rPr>
      </w:pPr>
    </w:p>
    <w:p w14:paraId="636E62A0" w14:textId="77777777" w:rsidR="000D1B05" w:rsidRDefault="000D1B05" w:rsidP="006B0EED">
      <w:pPr>
        <w:pStyle w:val="ListParagraph"/>
        <w:pBdr>
          <w:bottom w:val="single" w:sz="12" w:space="1" w:color="auto"/>
        </w:pBdr>
        <w:ind w:left="0"/>
        <w:jc w:val="center"/>
        <w:rPr>
          <w:rFonts w:ascii="Arial" w:hAnsi="Arial" w:cs="Arial"/>
          <w:b/>
        </w:rPr>
      </w:pPr>
    </w:p>
    <w:p w14:paraId="1D84A76C" w14:textId="77777777" w:rsidR="000D1B05" w:rsidRDefault="000D1B05" w:rsidP="006B0EED">
      <w:pPr>
        <w:pStyle w:val="ListParagraph"/>
        <w:pBdr>
          <w:bottom w:val="single" w:sz="12" w:space="1" w:color="auto"/>
        </w:pBdr>
        <w:ind w:left="0"/>
        <w:jc w:val="center"/>
        <w:rPr>
          <w:rFonts w:ascii="Arial" w:hAnsi="Arial" w:cs="Arial"/>
          <w:b/>
        </w:rPr>
      </w:pPr>
    </w:p>
    <w:p w14:paraId="74B8445F" w14:textId="77777777" w:rsidR="000D1B05" w:rsidRDefault="000D1B05" w:rsidP="006B0EED">
      <w:pPr>
        <w:pStyle w:val="ListParagraph"/>
        <w:pBdr>
          <w:bottom w:val="single" w:sz="12" w:space="1" w:color="auto"/>
        </w:pBdr>
        <w:ind w:left="0"/>
        <w:jc w:val="center"/>
        <w:rPr>
          <w:rFonts w:ascii="Arial" w:hAnsi="Arial" w:cs="Arial"/>
          <w:b/>
        </w:rPr>
      </w:pPr>
    </w:p>
    <w:p w14:paraId="67F943B1" w14:textId="77777777" w:rsidR="000D1B05" w:rsidRDefault="000D1B05" w:rsidP="006B0EED">
      <w:pPr>
        <w:pStyle w:val="ListParagraph"/>
        <w:pBdr>
          <w:bottom w:val="single" w:sz="12" w:space="1" w:color="auto"/>
        </w:pBdr>
        <w:ind w:left="0"/>
        <w:jc w:val="center"/>
        <w:rPr>
          <w:rFonts w:ascii="Arial" w:hAnsi="Arial" w:cs="Arial"/>
          <w:b/>
        </w:rPr>
      </w:pPr>
    </w:p>
    <w:p w14:paraId="7C8F4F67" w14:textId="77777777" w:rsidR="000D1B05" w:rsidRDefault="000D1B05" w:rsidP="006B0EED">
      <w:pPr>
        <w:pStyle w:val="ListParagraph"/>
        <w:pBdr>
          <w:bottom w:val="single" w:sz="12" w:space="1" w:color="auto"/>
        </w:pBdr>
        <w:ind w:left="0"/>
        <w:jc w:val="center"/>
        <w:rPr>
          <w:rFonts w:ascii="Arial" w:hAnsi="Arial" w:cs="Arial"/>
          <w:b/>
        </w:rPr>
      </w:pPr>
    </w:p>
    <w:p w14:paraId="371BA779" w14:textId="77777777" w:rsidR="000D1B05" w:rsidRDefault="000D1B05" w:rsidP="006B0EED">
      <w:pPr>
        <w:pStyle w:val="ListParagraph"/>
        <w:pBdr>
          <w:bottom w:val="single" w:sz="12" w:space="1" w:color="auto"/>
        </w:pBdr>
        <w:ind w:left="0"/>
        <w:jc w:val="center"/>
        <w:rPr>
          <w:rFonts w:ascii="Arial" w:hAnsi="Arial" w:cs="Arial"/>
          <w:b/>
        </w:rPr>
      </w:pPr>
    </w:p>
    <w:p w14:paraId="5622D81E" w14:textId="77777777" w:rsidR="000D1B05" w:rsidRDefault="000D1B05" w:rsidP="006B0EED">
      <w:pPr>
        <w:pStyle w:val="ListParagraph"/>
        <w:pBdr>
          <w:bottom w:val="single" w:sz="12" w:space="1" w:color="auto"/>
        </w:pBdr>
        <w:ind w:left="0"/>
        <w:jc w:val="center"/>
        <w:rPr>
          <w:rFonts w:ascii="Arial" w:hAnsi="Arial" w:cs="Arial"/>
          <w:b/>
        </w:rPr>
      </w:pPr>
    </w:p>
    <w:p w14:paraId="07CC83A7" w14:textId="77777777" w:rsidR="000D1B05" w:rsidRDefault="000D1B05" w:rsidP="006B0EED">
      <w:pPr>
        <w:pStyle w:val="ListParagraph"/>
        <w:pBdr>
          <w:bottom w:val="single" w:sz="12" w:space="1" w:color="auto"/>
        </w:pBdr>
        <w:ind w:left="0"/>
        <w:jc w:val="center"/>
        <w:rPr>
          <w:rFonts w:ascii="Arial" w:hAnsi="Arial" w:cs="Arial"/>
          <w:b/>
        </w:rPr>
      </w:pPr>
    </w:p>
    <w:p w14:paraId="6B6D6172" w14:textId="77777777" w:rsidR="000D1B05" w:rsidRDefault="000D1B05" w:rsidP="006B0EED">
      <w:pPr>
        <w:pStyle w:val="ListParagraph"/>
        <w:pBdr>
          <w:bottom w:val="single" w:sz="12" w:space="1" w:color="auto"/>
        </w:pBdr>
        <w:ind w:left="0"/>
        <w:jc w:val="center"/>
        <w:rPr>
          <w:rFonts w:ascii="Arial" w:hAnsi="Arial" w:cs="Arial"/>
          <w:b/>
        </w:rPr>
      </w:pPr>
    </w:p>
    <w:p w14:paraId="637AB6E8" w14:textId="78AFAF4F" w:rsidR="000D1B05" w:rsidRDefault="000D1B05" w:rsidP="006B0EED">
      <w:pPr>
        <w:pStyle w:val="ListParagraph"/>
        <w:pBdr>
          <w:bottom w:val="single" w:sz="12" w:space="1" w:color="auto"/>
        </w:pBdr>
        <w:ind w:left="0"/>
        <w:jc w:val="center"/>
        <w:rPr>
          <w:rFonts w:ascii="Arial" w:hAnsi="Arial" w:cs="Arial"/>
          <w:b/>
        </w:rPr>
      </w:pPr>
    </w:p>
    <w:p w14:paraId="06E56B67" w14:textId="2A561214" w:rsidR="00F97B46" w:rsidRDefault="00F97B46" w:rsidP="006B0EED">
      <w:pPr>
        <w:pStyle w:val="ListParagraph"/>
        <w:pBdr>
          <w:bottom w:val="single" w:sz="12" w:space="1" w:color="auto"/>
        </w:pBdr>
        <w:ind w:left="0"/>
        <w:jc w:val="center"/>
        <w:rPr>
          <w:rFonts w:ascii="Arial" w:hAnsi="Arial" w:cs="Arial"/>
          <w:b/>
        </w:rPr>
      </w:pPr>
    </w:p>
    <w:p w14:paraId="430063EE" w14:textId="01067310" w:rsidR="00F97B46" w:rsidRDefault="00F97B46" w:rsidP="006B0EED">
      <w:pPr>
        <w:pStyle w:val="ListParagraph"/>
        <w:pBdr>
          <w:bottom w:val="single" w:sz="12" w:space="1" w:color="auto"/>
        </w:pBdr>
        <w:ind w:left="0"/>
        <w:jc w:val="center"/>
        <w:rPr>
          <w:rFonts w:ascii="Arial" w:hAnsi="Arial" w:cs="Arial"/>
          <w:b/>
        </w:rPr>
      </w:pPr>
    </w:p>
    <w:p w14:paraId="6F78D8DE" w14:textId="0A24B55D" w:rsidR="00F97B46" w:rsidRDefault="00F97B46" w:rsidP="006B0EED">
      <w:pPr>
        <w:pStyle w:val="ListParagraph"/>
        <w:pBdr>
          <w:bottom w:val="single" w:sz="12" w:space="1" w:color="auto"/>
        </w:pBdr>
        <w:ind w:left="0"/>
        <w:jc w:val="center"/>
        <w:rPr>
          <w:rFonts w:ascii="Arial" w:hAnsi="Arial" w:cs="Arial"/>
          <w:b/>
        </w:rPr>
      </w:pPr>
    </w:p>
    <w:p w14:paraId="3D4E616A" w14:textId="02FBF4EE" w:rsidR="00F97B46" w:rsidRDefault="00F97B46" w:rsidP="006B0EED">
      <w:pPr>
        <w:pStyle w:val="ListParagraph"/>
        <w:pBdr>
          <w:bottom w:val="single" w:sz="12" w:space="1" w:color="auto"/>
        </w:pBdr>
        <w:ind w:left="0"/>
        <w:jc w:val="center"/>
        <w:rPr>
          <w:rFonts w:ascii="Arial" w:hAnsi="Arial" w:cs="Arial"/>
          <w:b/>
        </w:rPr>
      </w:pPr>
    </w:p>
    <w:p w14:paraId="16F004A3" w14:textId="10EEA136" w:rsidR="00F97B46" w:rsidRDefault="00F97B46" w:rsidP="006B0EED">
      <w:pPr>
        <w:pStyle w:val="ListParagraph"/>
        <w:pBdr>
          <w:bottom w:val="single" w:sz="12" w:space="1" w:color="auto"/>
        </w:pBdr>
        <w:ind w:left="0"/>
        <w:jc w:val="center"/>
        <w:rPr>
          <w:rFonts w:ascii="Arial" w:hAnsi="Arial" w:cs="Arial"/>
          <w:b/>
        </w:rPr>
      </w:pPr>
    </w:p>
    <w:p w14:paraId="2DAB3D61" w14:textId="1D5E84E3" w:rsidR="00F97B46" w:rsidRDefault="00F97B46" w:rsidP="006B0EED">
      <w:pPr>
        <w:pStyle w:val="ListParagraph"/>
        <w:pBdr>
          <w:bottom w:val="single" w:sz="12" w:space="1" w:color="auto"/>
        </w:pBdr>
        <w:ind w:left="0"/>
        <w:jc w:val="center"/>
        <w:rPr>
          <w:rFonts w:ascii="Arial" w:hAnsi="Arial" w:cs="Arial"/>
          <w:b/>
        </w:rPr>
      </w:pPr>
    </w:p>
    <w:p w14:paraId="4E1CB95A" w14:textId="3EFF9713" w:rsidR="00F97B46" w:rsidRDefault="00F97B46" w:rsidP="006B0EED">
      <w:pPr>
        <w:pStyle w:val="ListParagraph"/>
        <w:pBdr>
          <w:bottom w:val="single" w:sz="12" w:space="1" w:color="auto"/>
        </w:pBdr>
        <w:ind w:left="0"/>
        <w:jc w:val="center"/>
        <w:rPr>
          <w:rFonts w:ascii="Arial" w:hAnsi="Arial" w:cs="Arial"/>
          <w:b/>
        </w:rPr>
      </w:pPr>
      <w:bookmarkStart w:id="2" w:name="_GoBack"/>
      <w:bookmarkEnd w:id="2"/>
    </w:p>
    <w:p w14:paraId="6E538486" w14:textId="150FF39B" w:rsidR="00F97B46" w:rsidRDefault="00F97B46" w:rsidP="006B0EED">
      <w:pPr>
        <w:pStyle w:val="ListParagraph"/>
        <w:pBdr>
          <w:bottom w:val="single" w:sz="12" w:space="1" w:color="auto"/>
        </w:pBdr>
        <w:ind w:left="0"/>
        <w:jc w:val="center"/>
        <w:rPr>
          <w:rFonts w:ascii="Arial" w:hAnsi="Arial" w:cs="Arial"/>
          <w:b/>
        </w:rPr>
      </w:pPr>
    </w:p>
    <w:p w14:paraId="20013C94" w14:textId="6A7DC73D" w:rsidR="00F97B46" w:rsidRDefault="00F97B46" w:rsidP="006B0EED">
      <w:pPr>
        <w:pStyle w:val="ListParagraph"/>
        <w:pBdr>
          <w:bottom w:val="single" w:sz="12" w:space="1" w:color="auto"/>
        </w:pBdr>
        <w:ind w:left="0"/>
        <w:jc w:val="center"/>
        <w:rPr>
          <w:rFonts w:ascii="Arial" w:hAnsi="Arial" w:cs="Arial"/>
          <w:b/>
        </w:rPr>
      </w:pPr>
    </w:p>
    <w:p w14:paraId="76516851" w14:textId="77777777" w:rsidR="00F97B46" w:rsidRDefault="00F97B46" w:rsidP="006B0EED">
      <w:pPr>
        <w:pStyle w:val="ListParagraph"/>
        <w:pBdr>
          <w:bottom w:val="single" w:sz="12" w:space="1" w:color="auto"/>
        </w:pBdr>
        <w:ind w:left="0"/>
        <w:jc w:val="center"/>
        <w:rPr>
          <w:rFonts w:ascii="Arial" w:hAnsi="Arial" w:cs="Arial"/>
          <w:b/>
        </w:rPr>
      </w:pPr>
    </w:p>
    <w:p w14:paraId="0D4EC2FE" w14:textId="77777777" w:rsidR="000D1B05" w:rsidRDefault="000D1B05" w:rsidP="006B0EED">
      <w:pPr>
        <w:pStyle w:val="ListParagraph"/>
        <w:pBdr>
          <w:bottom w:val="single" w:sz="12" w:space="1" w:color="auto"/>
        </w:pBdr>
        <w:ind w:left="0"/>
        <w:jc w:val="center"/>
        <w:rPr>
          <w:rFonts w:ascii="Arial" w:hAnsi="Arial" w:cs="Arial"/>
          <w:b/>
        </w:rPr>
      </w:pPr>
    </w:p>
    <w:p w14:paraId="5E3D6228" w14:textId="77777777" w:rsidR="000D1B05" w:rsidRDefault="000D1B05" w:rsidP="006B0EED">
      <w:pPr>
        <w:pStyle w:val="ListParagraph"/>
        <w:pBdr>
          <w:bottom w:val="single" w:sz="12" w:space="1" w:color="auto"/>
        </w:pBdr>
        <w:ind w:left="0"/>
        <w:jc w:val="center"/>
        <w:rPr>
          <w:rFonts w:ascii="Arial" w:hAnsi="Arial" w:cs="Arial"/>
          <w:b/>
        </w:rPr>
      </w:pPr>
    </w:p>
    <w:p w14:paraId="45407C55" w14:textId="219B4F49" w:rsidR="006B0EED" w:rsidRPr="001E50D1" w:rsidRDefault="006B0EED" w:rsidP="006B0EED">
      <w:pPr>
        <w:pStyle w:val="ListParagraph"/>
        <w:pBdr>
          <w:bottom w:val="single" w:sz="12" w:space="1" w:color="auto"/>
        </w:pBdr>
        <w:ind w:left="0"/>
        <w:jc w:val="center"/>
        <w:rPr>
          <w:rFonts w:ascii="Arial" w:hAnsi="Arial" w:cs="Arial"/>
          <w:b/>
        </w:rPr>
      </w:pPr>
      <w:r w:rsidRPr="001E50D1">
        <w:rPr>
          <w:rFonts w:ascii="Arial" w:hAnsi="Arial" w:cs="Arial"/>
          <w:b/>
        </w:rPr>
        <w:t>END OF USER GUIDE</w:t>
      </w:r>
    </w:p>
    <w:p w14:paraId="55EE9634" w14:textId="77777777" w:rsidR="006B0EED" w:rsidRDefault="006B0EED" w:rsidP="006B0EED">
      <w:pPr>
        <w:pStyle w:val="ListParagraph"/>
        <w:pBdr>
          <w:bottom w:val="single" w:sz="12" w:space="1" w:color="auto"/>
        </w:pBdr>
        <w:ind w:left="0"/>
        <w:rPr>
          <w:rFonts w:ascii="Arial" w:hAnsi="Arial" w:cs="Arial"/>
        </w:rPr>
      </w:pPr>
    </w:p>
    <w:p w14:paraId="3D05341D" w14:textId="77777777" w:rsidR="006B0EED" w:rsidRDefault="006B0EED" w:rsidP="006B0EED">
      <w:pPr>
        <w:pStyle w:val="ListParagraph"/>
        <w:pBdr>
          <w:bottom w:val="single" w:sz="12" w:space="1" w:color="auto"/>
        </w:pBdr>
        <w:ind w:left="0"/>
        <w:rPr>
          <w:rFonts w:ascii="Arial" w:hAnsi="Arial" w:cs="Arial"/>
        </w:rPr>
      </w:pPr>
    </w:p>
    <w:p w14:paraId="5063C000" w14:textId="77777777" w:rsidR="00B62DDD" w:rsidRDefault="00B62DDD" w:rsidP="00B62DDD">
      <w:pPr>
        <w:pStyle w:val="ListParagraph"/>
        <w:ind w:left="1800"/>
        <w:rPr>
          <w:rFonts w:ascii="Arial" w:hAnsi="Arial" w:cs="Arial"/>
        </w:rPr>
      </w:pPr>
    </w:p>
    <w:sectPr w:rsidR="00B62DDD" w:rsidSect="00677E2F">
      <w:headerReference w:type="default" r:id="rId11"/>
      <w:footerReference w:type="default" r:id="rId12"/>
      <w:pgSz w:w="12240" w:h="15840"/>
      <w:pgMar w:top="1440" w:right="1440" w:bottom="1440" w:left="1440" w:header="270" w:footer="493"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arren Draper" w:date="2018-08-31T05:56:00Z" w:initials="DD">
    <w:p w14:paraId="0BAD139B" w14:textId="45A26316" w:rsidR="006B0EED" w:rsidRPr="007E6268" w:rsidRDefault="006B0EED" w:rsidP="006B0EED">
      <w:pPr>
        <w:pStyle w:val="CommentText"/>
        <w:rPr>
          <w:rFonts w:ascii="Arial" w:hAnsi="Arial" w:cs="Arial"/>
        </w:rPr>
      </w:pPr>
      <w:r>
        <w:rPr>
          <w:rStyle w:val="CommentReference"/>
        </w:rPr>
        <w:annotationRef/>
      </w:r>
      <w:r w:rsidRPr="007E6268">
        <w:rPr>
          <w:rFonts w:ascii="Arial" w:hAnsi="Arial" w:cs="Arial"/>
        </w:rPr>
        <w:t xml:space="preserve">Table summarizes the history of revisions to </w:t>
      </w:r>
      <w:r w:rsidR="00167A75">
        <w:rPr>
          <w:rFonts w:ascii="Arial" w:hAnsi="Arial" w:cs="Arial"/>
        </w:rPr>
        <w:t>the</w:t>
      </w:r>
      <w:r w:rsidRPr="007E6268">
        <w:rPr>
          <w:rFonts w:ascii="Arial" w:hAnsi="Arial" w:cs="Arial"/>
        </w:rPr>
        <w:t xml:space="preserve"> boilerplate </w:t>
      </w:r>
      <w:r w:rsidR="00167A75">
        <w:rPr>
          <w:rFonts w:ascii="Arial" w:hAnsi="Arial" w:cs="Arial"/>
        </w:rPr>
        <w:t>commissioning specifications</w:t>
      </w:r>
      <w:r w:rsidRPr="007E6268">
        <w:rPr>
          <w:rFonts w:ascii="Arial" w:hAnsi="Arial" w:cs="Arial"/>
        </w:rPr>
        <w:t xml:space="preserve">. If updated in the future by GT, suggest the revision versions and dates continue to be tracked. </w:t>
      </w:r>
    </w:p>
  </w:comment>
  <w:comment w:id="1" w:author="Darren Draper [2]" w:date="2018-01-15T14:22:00Z" w:initials="DD">
    <w:p w14:paraId="09D5D756" w14:textId="77777777" w:rsidR="006B0EED" w:rsidRPr="00C21AF9" w:rsidRDefault="006B0EED" w:rsidP="006B0EED">
      <w:pPr>
        <w:pStyle w:val="CommentText"/>
        <w:rPr>
          <w:rFonts w:ascii="Arial" w:hAnsi="Arial" w:cs="Arial"/>
          <w:sz w:val="48"/>
          <w:szCs w:val="48"/>
        </w:rPr>
      </w:pPr>
      <w:r w:rsidRPr="00C21AF9">
        <w:rPr>
          <w:rStyle w:val="CommentReference"/>
          <w:rFonts w:ascii="Arial" w:hAnsi="Arial" w:cs="Arial"/>
          <w:sz w:val="48"/>
          <w:szCs w:val="48"/>
        </w:rPr>
        <w:annotationRef/>
      </w:r>
      <w:r w:rsidRPr="00C21AF9">
        <w:rPr>
          <w:rFonts w:ascii="Arial" w:hAnsi="Arial" w:cs="Arial"/>
          <w:sz w:val="48"/>
          <w:szCs w:val="48"/>
        </w:rPr>
        <w:t xml:space="preserve">Example comment to demonstrate use of the “comment” function.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AD139B" w15:done="0"/>
  <w15:commentEx w15:paraId="09D5D7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AD139B" w16cid:durableId="1F33571D"/>
  <w16cid:commentId w16cid:paraId="09D5D756" w16cid:durableId="1EBFF0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D47BF" w14:textId="77777777" w:rsidR="00F02176" w:rsidRDefault="00F02176" w:rsidP="00C66272">
      <w:pPr>
        <w:spacing w:after="0" w:line="240" w:lineRule="auto"/>
      </w:pPr>
      <w:r>
        <w:separator/>
      </w:r>
    </w:p>
  </w:endnote>
  <w:endnote w:type="continuationSeparator" w:id="0">
    <w:p w14:paraId="3A737E4D" w14:textId="77777777" w:rsidR="00F02176" w:rsidRDefault="00F02176" w:rsidP="00C66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C4B01" w14:textId="00949979" w:rsidR="009E30D9" w:rsidRPr="002A3C2A" w:rsidRDefault="009E30D9" w:rsidP="009419D9">
    <w:pPr>
      <w:pStyle w:val="Footer"/>
      <w:spacing w:before="100" w:beforeAutospacing="1" w:after="100" w:afterAutospacing="1"/>
      <w:rPr>
        <w:rFonts w:ascii="Arial" w:hAnsi="Arial" w:cs="Arial"/>
        <w:sz w:val="20"/>
        <w:szCs w:val="20"/>
      </w:rPr>
    </w:pPr>
  </w:p>
  <w:p w14:paraId="1B965562" w14:textId="2277786C" w:rsidR="009E30D9" w:rsidRPr="00B178B1" w:rsidRDefault="009E30D9" w:rsidP="009419D9">
    <w:pPr>
      <w:pStyle w:val="Footer"/>
      <w:spacing w:before="100" w:beforeAutospacing="1" w:after="100" w:afterAutospacing="1"/>
      <w:rPr>
        <w:rFonts w:ascii="Arial" w:hAnsi="Arial" w:cs="Arial"/>
        <w:i/>
        <w:sz w:val="20"/>
        <w:szCs w:val="20"/>
      </w:rPr>
    </w:pPr>
    <w:r w:rsidRPr="00B178B1">
      <w:rPr>
        <w:rFonts w:ascii="Arial" w:hAnsi="Arial" w:cs="Arial"/>
        <w:i/>
        <w:sz w:val="20"/>
        <w:szCs w:val="20"/>
      </w:rPr>
      <w:fldChar w:fldCharType="begin"/>
    </w:r>
    <w:r w:rsidRPr="00B178B1">
      <w:rPr>
        <w:rFonts w:ascii="Arial" w:hAnsi="Arial" w:cs="Arial"/>
        <w:i/>
        <w:sz w:val="20"/>
        <w:szCs w:val="20"/>
      </w:rPr>
      <w:instrText xml:space="preserve"> SAVEDATE  \@ "yyyy-MM-dd"  \* MERGEFORMAT </w:instrText>
    </w:r>
    <w:r w:rsidRPr="00B178B1">
      <w:rPr>
        <w:rFonts w:ascii="Arial" w:hAnsi="Arial" w:cs="Arial"/>
        <w:i/>
        <w:sz w:val="20"/>
        <w:szCs w:val="20"/>
      </w:rPr>
      <w:fldChar w:fldCharType="separate"/>
    </w:r>
    <w:r w:rsidR="00DB15FE">
      <w:rPr>
        <w:rFonts w:ascii="Arial" w:hAnsi="Arial" w:cs="Arial"/>
        <w:i/>
        <w:noProof/>
        <w:sz w:val="20"/>
        <w:szCs w:val="20"/>
      </w:rPr>
      <w:t>2018-09-07</w:t>
    </w:r>
    <w:r w:rsidRPr="00B178B1">
      <w:rPr>
        <w:rFonts w:ascii="Arial" w:hAnsi="Arial" w:cs="Arial"/>
        <w:i/>
        <w:sz w:val="20"/>
        <w:szCs w:val="20"/>
      </w:rPr>
      <w:fldChar w:fldCharType="end"/>
    </w:r>
    <w:r w:rsidRPr="00B178B1">
      <w:rPr>
        <w:rFonts w:ascii="Arial" w:hAnsi="Arial" w:cs="Arial"/>
        <w:i/>
        <w:sz w:val="20"/>
        <w:szCs w:val="20"/>
      </w:rPr>
      <w:tab/>
    </w:r>
    <w:r w:rsidRPr="00B178B1">
      <w:rPr>
        <w:rFonts w:ascii="Arial" w:hAnsi="Arial" w:cs="Arial"/>
        <w:i/>
        <w:sz w:val="20"/>
        <w:szCs w:val="20"/>
      </w:rPr>
      <w:tab/>
    </w:r>
    <w:r>
      <w:rPr>
        <w:rFonts w:ascii="Arial" w:hAnsi="Arial" w:cs="Arial"/>
        <w:i/>
        <w:sz w:val="20"/>
        <w:szCs w:val="20"/>
      </w:rPr>
      <w:fldChar w:fldCharType="begin"/>
    </w:r>
    <w:r>
      <w:rPr>
        <w:rFonts w:ascii="Arial" w:hAnsi="Arial" w:cs="Arial"/>
        <w:i/>
        <w:sz w:val="20"/>
        <w:szCs w:val="20"/>
      </w:rPr>
      <w:instrText xml:space="preserve"> PAGE  \* Arabic  \* MERGEFORMAT </w:instrText>
    </w:r>
    <w:r>
      <w:rPr>
        <w:rFonts w:ascii="Arial" w:hAnsi="Arial" w:cs="Arial"/>
        <w:i/>
        <w:sz w:val="20"/>
        <w:szCs w:val="20"/>
      </w:rPr>
      <w:fldChar w:fldCharType="separate"/>
    </w:r>
    <w:r>
      <w:rPr>
        <w:rFonts w:ascii="Arial" w:hAnsi="Arial" w:cs="Arial"/>
        <w:i/>
        <w:noProof/>
        <w:sz w:val="20"/>
        <w:szCs w:val="20"/>
      </w:rPr>
      <w:t>14</w:t>
    </w:r>
    <w:r>
      <w:rPr>
        <w:rFonts w:ascii="Arial" w:hAnsi="Arial" w:cs="Arial"/>
        <w:i/>
        <w:sz w:val="20"/>
        <w:szCs w:val="20"/>
      </w:rPr>
      <w:fldChar w:fldCharType="end"/>
    </w:r>
    <w:r w:rsidRPr="00B178B1">
      <w:rPr>
        <w:rFonts w:ascii="Arial" w:hAnsi="Arial" w:cs="Arial"/>
        <w:i/>
        <w:sz w:val="20"/>
        <w:szCs w:val="20"/>
      </w:rPr>
      <w:t xml:space="preserve"> </w:t>
    </w:r>
  </w:p>
  <w:p w14:paraId="71565948" w14:textId="0E0F7652" w:rsidR="009E30D9" w:rsidRPr="00B178B1" w:rsidRDefault="009E30D9" w:rsidP="009419D9">
    <w:pPr>
      <w:pStyle w:val="Footer"/>
      <w:jc w:val="center"/>
      <w:rPr>
        <w:rFonts w:ascii="Arial" w:hAnsi="Arial" w:cs="Arial"/>
        <w:b/>
        <w:sz w:val="20"/>
        <w:szCs w:val="20"/>
      </w:rPr>
    </w:pPr>
    <w:r w:rsidRPr="00B178B1">
      <w:rPr>
        <w:rFonts w:ascii="Arial" w:hAnsi="Arial" w:cs="Arial"/>
        <w:b/>
        <w:sz w:val="20"/>
        <w:szCs w:val="20"/>
      </w:rPr>
      <w:fldChar w:fldCharType="begin"/>
    </w:r>
    <w:r w:rsidRPr="00B178B1">
      <w:rPr>
        <w:rFonts w:ascii="Arial" w:hAnsi="Arial" w:cs="Arial"/>
        <w:b/>
        <w:sz w:val="20"/>
        <w:szCs w:val="20"/>
      </w:rPr>
      <w:instrText xml:space="preserve"> FILENAME   \* MERGEFORMAT </w:instrText>
    </w:r>
    <w:r w:rsidRPr="00B178B1">
      <w:rPr>
        <w:rFonts w:ascii="Arial" w:hAnsi="Arial" w:cs="Arial"/>
        <w:b/>
        <w:sz w:val="20"/>
        <w:szCs w:val="20"/>
      </w:rPr>
      <w:fldChar w:fldCharType="separate"/>
    </w:r>
    <w:r w:rsidR="00DB15FE">
      <w:rPr>
        <w:rFonts w:ascii="Arial" w:hAnsi="Arial" w:cs="Arial"/>
        <w:b/>
        <w:noProof/>
        <w:sz w:val="20"/>
        <w:szCs w:val="20"/>
      </w:rPr>
      <w:t>Georgia Tech Cx Spec Boilerplate User Guide</w:t>
    </w:r>
    <w:r w:rsidRPr="00B178B1">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BF2AB" w14:textId="77777777" w:rsidR="00F02176" w:rsidRDefault="00F02176" w:rsidP="00C66272">
      <w:pPr>
        <w:spacing w:after="0" w:line="240" w:lineRule="auto"/>
      </w:pPr>
      <w:r>
        <w:separator/>
      </w:r>
    </w:p>
  </w:footnote>
  <w:footnote w:type="continuationSeparator" w:id="0">
    <w:p w14:paraId="32E1FE48" w14:textId="77777777" w:rsidR="00F02176" w:rsidRDefault="00F02176" w:rsidP="00C66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FEDAF" w14:textId="1BB76C2B" w:rsidR="006B0EED" w:rsidRDefault="006B0EED">
    <w:pPr>
      <w:pStyle w:val="Header"/>
    </w:pPr>
    <w:r w:rsidRPr="006B0EED">
      <w:rPr>
        <w:noProof/>
      </w:rPr>
      <w:drawing>
        <wp:anchor distT="0" distB="0" distL="114300" distR="114300" simplePos="0" relativeHeight="251658240" behindDoc="0" locked="0" layoutInCell="1" allowOverlap="1" wp14:anchorId="684CFC6A" wp14:editId="3A2D223F">
          <wp:simplePos x="0" y="0"/>
          <wp:positionH relativeFrom="column">
            <wp:posOffset>3202640</wp:posOffset>
          </wp:positionH>
          <wp:positionV relativeFrom="paragraph">
            <wp:posOffset>73468</wp:posOffset>
          </wp:positionV>
          <wp:extent cx="2732346" cy="524416"/>
          <wp:effectExtent l="0" t="0" r="0" b="9525"/>
          <wp:wrapNone/>
          <wp:docPr id="2" name="Picture 2" descr="C:\Users\DarrenDraper\Dropbox\NEW COMPUTER MIGRATION\Projects\gtopr\gt fm logo\FacilitiesManagement-outline-539+8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renDraper\Dropbox\NEW COMPUTER MIGRATION\Projects\gtopr\gt fm logo\FacilitiesManagement-outline-539+87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2346" cy="52441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63ACF"/>
    <w:multiLevelType w:val="hybridMultilevel"/>
    <w:tmpl w:val="A4B429DC"/>
    <w:lvl w:ilvl="0" w:tplc="B09AB82A">
      <w:start w:val="1"/>
      <w:numFmt w:val="decimal"/>
      <w:lvlText w:val="%1."/>
      <w:lvlJc w:val="left"/>
      <w:pPr>
        <w:ind w:left="720" w:hanging="360"/>
      </w:pPr>
      <w:rPr>
        <w:b w:val="0"/>
      </w:rPr>
    </w:lvl>
    <w:lvl w:ilvl="1" w:tplc="28A81600">
      <w:start w:val="1"/>
      <w:numFmt w:val="upperLetter"/>
      <w:lvlText w:val="%2."/>
      <w:lvlJc w:val="left"/>
      <w:pPr>
        <w:ind w:left="1170" w:hanging="360"/>
      </w:pPr>
      <w:rPr>
        <w:b w:val="0"/>
      </w:rPr>
    </w:lvl>
    <w:lvl w:ilvl="2" w:tplc="B09AB82A">
      <w:start w:val="1"/>
      <w:numFmt w:val="decimal"/>
      <w:lvlText w:val="%3."/>
      <w:lvlJc w:val="left"/>
      <w:pPr>
        <w:ind w:left="2160" w:hanging="180"/>
      </w:pPr>
      <w:rPr>
        <w:b w:val="0"/>
      </w:r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C2BEA592">
      <w:numFmt w:val="bullet"/>
      <w:lvlText w:val="-"/>
      <w:lvlJc w:val="left"/>
      <w:pPr>
        <w:ind w:left="4500" w:hanging="360"/>
      </w:pPr>
      <w:rPr>
        <w:rFonts w:ascii="Arial" w:eastAsiaTheme="minorHAnsi" w:hAnsi="Arial" w:cs="Arial"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403266"/>
    <w:multiLevelType w:val="hybridMultilevel"/>
    <w:tmpl w:val="824E5E7C"/>
    <w:lvl w:ilvl="0" w:tplc="28A81600">
      <w:start w:val="1"/>
      <w:numFmt w:val="upperLetter"/>
      <w:lvlText w:val="%1."/>
      <w:lvlJc w:val="left"/>
      <w:pPr>
        <w:ind w:left="11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6037AE"/>
    <w:multiLevelType w:val="hybridMultilevel"/>
    <w:tmpl w:val="77FA443E"/>
    <w:lvl w:ilvl="0" w:tplc="0409000F">
      <w:start w:val="1"/>
      <w:numFmt w:val="decimal"/>
      <w:pStyle w:val="Heading1"/>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8A81600">
      <w:start w:val="1"/>
      <w:numFmt w:val="upperLetter"/>
      <w:lvlText w:val="%2."/>
      <w:lvlJc w:val="left"/>
      <w:pPr>
        <w:ind w:left="1170" w:hanging="360"/>
      </w:pPr>
      <w:rPr>
        <w:b w:val="0"/>
      </w:rPr>
    </w:lvl>
    <w:lvl w:ilvl="2" w:tplc="B09AB82A">
      <w:start w:val="1"/>
      <w:numFmt w:val="decimal"/>
      <w:lvlText w:val="%3."/>
      <w:lvlJc w:val="left"/>
      <w:pPr>
        <w:ind w:left="2160" w:hanging="180"/>
      </w:pPr>
      <w:rPr>
        <w:b w:val="0"/>
      </w:r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C2BEA592">
      <w:numFmt w:val="bullet"/>
      <w:lvlText w:val="-"/>
      <w:lvlJc w:val="left"/>
      <w:pPr>
        <w:ind w:left="4500" w:hanging="360"/>
      </w:pPr>
      <w:rPr>
        <w:rFonts w:ascii="Arial" w:eastAsiaTheme="minorHAnsi" w:hAnsi="Arial" w:cs="Arial"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E64853"/>
    <w:multiLevelType w:val="hybridMultilevel"/>
    <w:tmpl w:val="459CDED6"/>
    <w:lvl w:ilvl="0" w:tplc="0409000F">
      <w:start w:val="1"/>
      <w:numFmt w:val="decimal"/>
      <w:lvlText w:val="%1."/>
      <w:lvlJc w:val="left"/>
      <w:pPr>
        <w:ind w:left="720" w:hanging="360"/>
      </w:pPr>
      <w:rPr>
        <w:rFonts w:hint="default"/>
      </w:rPr>
    </w:lvl>
    <w:lvl w:ilvl="1" w:tplc="086C5CD2">
      <w:start w:val="1"/>
      <w:numFmt w:val="lowerLetter"/>
      <w:lvlText w:val="%2."/>
      <w:lvlJc w:val="left"/>
      <w:pPr>
        <w:ind w:left="1440" w:hanging="360"/>
      </w:pPr>
      <w:rPr>
        <w:rFonts w:ascii="Helvetica" w:eastAsiaTheme="minorHAnsi" w:hAnsi="Helvetica" w:cs="Helvetica"/>
        <w:b w:val="0"/>
        <w:i w:val="0"/>
      </w:rPr>
    </w:lvl>
    <w:lvl w:ilvl="2" w:tplc="7764DCF0">
      <w:start w:val="1"/>
      <w:numFmt w:val="lowerRoman"/>
      <w:lvlText w:val="%3."/>
      <w:lvlJc w:val="right"/>
      <w:pPr>
        <w:ind w:left="1260" w:hanging="180"/>
      </w:pPr>
      <w:rPr>
        <w:rFonts w:hint="default"/>
        <w:i w:val="0"/>
      </w:rPr>
    </w:lvl>
    <w:lvl w:ilvl="3" w:tplc="FE826434">
      <w:start w:val="1"/>
      <w:numFmt w:val="lowerLetter"/>
      <w:lvlText w:val="%4."/>
      <w:lvlJc w:val="right"/>
      <w:pPr>
        <w:ind w:left="2880" w:hanging="360"/>
      </w:pPr>
      <w:rPr>
        <w:rFonts w:ascii="Helvetica" w:eastAsiaTheme="minorHAnsi" w:hAnsi="Helvetica" w:cs="Helvetica"/>
      </w:rPr>
    </w:lvl>
    <w:lvl w:ilvl="4" w:tplc="0409001B">
      <w:start w:val="1"/>
      <w:numFmt w:val="lowerRoman"/>
      <w:lvlText w:val="%5."/>
      <w:lvlJc w:val="right"/>
      <w:pPr>
        <w:ind w:left="1350" w:hanging="360"/>
      </w:pPr>
    </w:lvl>
    <w:lvl w:ilvl="5" w:tplc="04090019">
      <w:start w:val="1"/>
      <w:numFmt w:val="lowerLetter"/>
      <w:lvlText w:val="%6."/>
      <w:lvlJc w:val="left"/>
      <w:pPr>
        <w:ind w:left="4320" w:hanging="180"/>
      </w:pPr>
    </w:lvl>
    <w:lvl w:ilvl="6" w:tplc="727A261C">
      <w:start w:val="1"/>
      <w:numFmt w:val="lowerRoman"/>
      <w:lvlText w:val="%7."/>
      <w:lvlJc w:val="left"/>
      <w:pPr>
        <w:ind w:left="5040" w:hanging="360"/>
      </w:pPr>
      <w:rPr>
        <w:rFonts w:asciiTheme="minorHAnsi" w:eastAsiaTheme="minorHAnsi" w:hAnsiTheme="minorHAnsi" w:cs="Helvetica"/>
      </w:rPr>
    </w:lvl>
    <w:lvl w:ilvl="7" w:tplc="04090019">
      <w:start w:val="1"/>
      <w:numFmt w:val="lowerLetter"/>
      <w:lvlText w:val="%8."/>
      <w:lvlJc w:val="left"/>
      <w:pPr>
        <w:ind w:left="5760" w:hanging="360"/>
      </w:pPr>
    </w:lvl>
    <w:lvl w:ilvl="8" w:tplc="87B0E28E">
      <w:start w:val="1"/>
      <w:numFmt w:val="bullet"/>
      <w:lvlText w:val=""/>
      <w:lvlJc w:val="left"/>
      <w:pPr>
        <w:ind w:left="6660" w:hanging="360"/>
      </w:pPr>
      <w:rPr>
        <w:rFonts w:ascii="Wingdings" w:eastAsiaTheme="minorHAnsi" w:hAnsi="Wingdings" w:cs="Helvetica" w:hint="default"/>
      </w:rPr>
    </w:lvl>
  </w:abstractNum>
  <w:abstractNum w:abstractNumId="4" w15:restartNumberingAfterBreak="0">
    <w:nsid w:val="4E0022FA"/>
    <w:multiLevelType w:val="hybridMultilevel"/>
    <w:tmpl w:val="C86E96C4"/>
    <w:lvl w:ilvl="0" w:tplc="04090019">
      <w:start w:val="1"/>
      <w:numFmt w:val="lowerLetter"/>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060" w:hanging="180"/>
      </w:pPr>
    </w:lvl>
    <w:lvl w:ilvl="3" w:tplc="0409000F">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61A53DAD"/>
    <w:multiLevelType w:val="hybridMultilevel"/>
    <w:tmpl w:val="871CAC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4C17B2"/>
    <w:multiLevelType w:val="multilevel"/>
    <w:tmpl w:val="0F6AC46A"/>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7417728"/>
    <w:multiLevelType w:val="hybridMultilevel"/>
    <w:tmpl w:val="1910C608"/>
    <w:lvl w:ilvl="0" w:tplc="28A81600">
      <w:start w:val="1"/>
      <w:numFmt w:val="upperLetter"/>
      <w:lvlText w:val="%1."/>
      <w:lvlJc w:val="left"/>
      <w:pPr>
        <w:ind w:left="11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E417CA"/>
    <w:multiLevelType w:val="hybridMultilevel"/>
    <w:tmpl w:val="0CD227CE"/>
    <w:lvl w:ilvl="0" w:tplc="95EC2986">
      <w:start w:val="1"/>
      <w:numFmt w:val="lowerLetter"/>
      <w:lvlText w:val="%1."/>
      <w:lvlJc w:val="right"/>
      <w:pPr>
        <w:ind w:left="2880" w:hanging="360"/>
      </w:pPr>
      <w:rPr>
        <w:rFonts w:ascii="Helvetica" w:eastAsiaTheme="minorHAnsi" w:hAnsi="Helvetica" w:cs="Helvetica"/>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6570C0"/>
    <w:multiLevelType w:val="hybridMultilevel"/>
    <w:tmpl w:val="0FD25118"/>
    <w:lvl w:ilvl="0" w:tplc="5AB2E9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6"/>
  </w:num>
  <w:num w:numId="3">
    <w:abstractNumId w:val="5"/>
  </w:num>
  <w:num w:numId="4">
    <w:abstractNumId w:val="8"/>
  </w:num>
  <w:num w:numId="5">
    <w:abstractNumId w:val="1"/>
  </w:num>
  <w:num w:numId="6">
    <w:abstractNumId w:val="4"/>
  </w:num>
  <w:num w:numId="7">
    <w:abstractNumId w:val="3"/>
  </w:num>
  <w:num w:numId="8">
    <w:abstractNumId w:val="7"/>
  </w:num>
  <w:num w:numId="9">
    <w:abstractNumId w:val="9"/>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rren Draper">
    <w15:presenceInfo w15:providerId="AD" w15:userId="S-1-12-1-1067324298-1139902687-3051399355-2848321215"/>
  </w15:person>
  <w15:person w15:author="Darren Draper [2]">
    <w15:presenceInfo w15:providerId="AD" w15:userId="S-1-5-21-3516115729-1536401551-3351261471-12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30B6"/>
    <w:rsid w:val="00005F5D"/>
    <w:rsid w:val="00006CBF"/>
    <w:rsid w:val="0001005C"/>
    <w:rsid w:val="00012F7F"/>
    <w:rsid w:val="000130EB"/>
    <w:rsid w:val="00013632"/>
    <w:rsid w:val="00017CE2"/>
    <w:rsid w:val="000202C4"/>
    <w:rsid w:val="000216CD"/>
    <w:rsid w:val="00022F0F"/>
    <w:rsid w:val="0002466D"/>
    <w:rsid w:val="00030136"/>
    <w:rsid w:val="00031DDD"/>
    <w:rsid w:val="00034E6C"/>
    <w:rsid w:val="00035086"/>
    <w:rsid w:val="00037A7F"/>
    <w:rsid w:val="00040069"/>
    <w:rsid w:val="00041C94"/>
    <w:rsid w:val="00045B16"/>
    <w:rsid w:val="000474C5"/>
    <w:rsid w:val="00050523"/>
    <w:rsid w:val="00057279"/>
    <w:rsid w:val="0006057C"/>
    <w:rsid w:val="00060C37"/>
    <w:rsid w:val="000616D8"/>
    <w:rsid w:val="000618DE"/>
    <w:rsid w:val="00061D92"/>
    <w:rsid w:val="000625BC"/>
    <w:rsid w:val="00063497"/>
    <w:rsid w:val="00064637"/>
    <w:rsid w:val="00067FF6"/>
    <w:rsid w:val="00073568"/>
    <w:rsid w:val="00075AD2"/>
    <w:rsid w:val="00076822"/>
    <w:rsid w:val="00076BCE"/>
    <w:rsid w:val="00081E55"/>
    <w:rsid w:val="00083E28"/>
    <w:rsid w:val="0008446E"/>
    <w:rsid w:val="00085161"/>
    <w:rsid w:val="00087331"/>
    <w:rsid w:val="00087694"/>
    <w:rsid w:val="0008798B"/>
    <w:rsid w:val="00093DE3"/>
    <w:rsid w:val="00093EB3"/>
    <w:rsid w:val="0009784A"/>
    <w:rsid w:val="00097A45"/>
    <w:rsid w:val="000A2F77"/>
    <w:rsid w:val="000A493B"/>
    <w:rsid w:val="000A498F"/>
    <w:rsid w:val="000A5F36"/>
    <w:rsid w:val="000A6FC6"/>
    <w:rsid w:val="000B4836"/>
    <w:rsid w:val="000B5153"/>
    <w:rsid w:val="000B67ED"/>
    <w:rsid w:val="000B73D0"/>
    <w:rsid w:val="000C1BAC"/>
    <w:rsid w:val="000C2A2C"/>
    <w:rsid w:val="000C2E54"/>
    <w:rsid w:val="000C2F2D"/>
    <w:rsid w:val="000C4CF8"/>
    <w:rsid w:val="000D08F9"/>
    <w:rsid w:val="000D11C0"/>
    <w:rsid w:val="000D17A3"/>
    <w:rsid w:val="000D1A60"/>
    <w:rsid w:val="000D1B05"/>
    <w:rsid w:val="000D1FA9"/>
    <w:rsid w:val="000D2F1C"/>
    <w:rsid w:val="000D4D8B"/>
    <w:rsid w:val="000D6AAF"/>
    <w:rsid w:val="000D6E6C"/>
    <w:rsid w:val="000D7780"/>
    <w:rsid w:val="000D7BAD"/>
    <w:rsid w:val="000E390E"/>
    <w:rsid w:val="000E6329"/>
    <w:rsid w:val="000F0B38"/>
    <w:rsid w:val="000F1588"/>
    <w:rsid w:val="000F2D52"/>
    <w:rsid w:val="000F336D"/>
    <w:rsid w:val="000F3BF4"/>
    <w:rsid w:val="000F4309"/>
    <w:rsid w:val="000F47A4"/>
    <w:rsid w:val="000F5B00"/>
    <w:rsid w:val="000F63A4"/>
    <w:rsid w:val="000F67EB"/>
    <w:rsid w:val="0010011C"/>
    <w:rsid w:val="00100499"/>
    <w:rsid w:val="001021A6"/>
    <w:rsid w:val="00102600"/>
    <w:rsid w:val="0010265B"/>
    <w:rsid w:val="00104BD5"/>
    <w:rsid w:val="00110444"/>
    <w:rsid w:val="00110C57"/>
    <w:rsid w:val="00111DC7"/>
    <w:rsid w:val="00112994"/>
    <w:rsid w:val="001136E2"/>
    <w:rsid w:val="00114559"/>
    <w:rsid w:val="001161C2"/>
    <w:rsid w:val="00116B65"/>
    <w:rsid w:val="00117B17"/>
    <w:rsid w:val="00117CB3"/>
    <w:rsid w:val="00127E27"/>
    <w:rsid w:val="00134647"/>
    <w:rsid w:val="001347EC"/>
    <w:rsid w:val="001355A6"/>
    <w:rsid w:val="001371F2"/>
    <w:rsid w:val="0013738B"/>
    <w:rsid w:val="0014092D"/>
    <w:rsid w:val="00144FB0"/>
    <w:rsid w:val="0014657F"/>
    <w:rsid w:val="00150BCC"/>
    <w:rsid w:val="0015388B"/>
    <w:rsid w:val="00155EC6"/>
    <w:rsid w:val="00164375"/>
    <w:rsid w:val="00164AA8"/>
    <w:rsid w:val="00164DF0"/>
    <w:rsid w:val="00165D10"/>
    <w:rsid w:val="00167A75"/>
    <w:rsid w:val="001708A9"/>
    <w:rsid w:val="001726B9"/>
    <w:rsid w:val="00175C59"/>
    <w:rsid w:val="001811C0"/>
    <w:rsid w:val="0018285A"/>
    <w:rsid w:val="001834BD"/>
    <w:rsid w:val="00184C7D"/>
    <w:rsid w:val="00190348"/>
    <w:rsid w:val="00191A53"/>
    <w:rsid w:val="00192893"/>
    <w:rsid w:val="0019681E"/>
    <w:rsid w:val="00196BA4"/>
    <w:rsid w:val="00197EB5"/>
    <w:rsid w:val="001A04A0"/>
    <w:rsid w:val="001A4ADE"/>
    <w:rsid w:val="001A5A76"/>
    <w:rsid w:val="001B08B1"/>
    <w:rsid w:val="001B24EC"/>
    <w:rsid w:val="001B3D02"/>
    <w:rsid w:val="001B4D69"/>
    <w:rsid w:val="001B6723"/>
    <w:rsid w:val="001B77D2"/>
    <w:rsid w:val="001C0537"/>
    <w:rsid w:val="001C0933"/>
    <w:rsid w:val="001C2A1A"/>
    <w:rsid w:val="001C7CE2"/>
    <w:rsid w:val="001D002E"/>
    <w:rsid w:val="001D0505"/>
    <w:rsid w:val="001D178B"/>
    <w:rsid w:val="001D1EED"/>
    <w:rsid w:val="001D2623"/>
    <w:rsid w:val="001D3E23"/>
    <w:rsid w:val="001D504F"/>
    <w:rsid w:val="001D5162"/>
    <w:rsid w:val="001D6479"/>
    <w:rsid w:val="001D6485"/>
    <w:rsid w:val="001D6624"/>
    <w:rsid w:val="001E147B"/>
    <w:rsid w:val="001E1BF5"/>
    <w:rsid w:val="001E1F50"/>
    <w:rsid w:val="001E2C56"/>
    <w:rsid w:val="001E50D1"/>
    <w:rsid w:val="001E51F4"/>
    <w:rsid w:val="001E688A"/>
    <w:rsid w:val="001E7D6A"/>
    <w:rsid w:val="001F2D27"/>
    <w:rsid w:val="001F2F8F"/>
    <w:rsid w:val="001F397A"/>
    <w:rsid w:val="001F58A8"/>
    <w:rsid w:val="001F5CCE"/>
    <w:rsid w:val="001F60A2"/>
    <w:rsid w:val="001F6869"/>
    <w:rsid w:val="00201A64"/>
    <w:rsid w:val="00206B00"/>
    <w:rsid w:val="002074A5"/>
    <w:rsid w:val="002077EA"/>
    <w:rsid w:val="002111F1"/>
    <w:rsid w:val="00211A04"/>
    <w:rsid w:val="0021238B"/>
    <w:rsid w:val="002133EC"/>
    <w:rsid w:val="00213676"/>
    <w:rsid w:val="0021382A"/>
    <w:rsid w:val="00213F3B"/>
    <w:rsid w:val="00215F4C"/>
    <w:rsid w:val="00216397"/>
    <w:rsid w:val="00220F5D"/>
    <w:rsid w:val="00221EBE"/>
    <w:rsid w:val="0022339A"/>
    <w:rsid w:val="00224461"/>
    <w:rsid w:val="002247C0"/>
    <w:rsid w:val="00232F99"/>
    <w:rsid w:val="00233C8F"/>
    <w:rsid w:val="00234265"/>
    <w:rsid w:val="0023638E"/>
    <w:rsid w:val="00237B84"/>
    <w:rsid w:val="00240D39"/>
    <w:rsid w:val="00241425"/>
    <w:rsid w:val="00242B73"/>
    <w:rsid w:val="00243B58"/>
    <w:rsid w:val="002442EB"/>
    <w:rsid w:val="0024660F"/>
    <w:rsid w:val="002477FB"/>
    <w:rsid w:val="00253D42"/>
    <w:rsid w:val="00257C2B"/>
    <w:rsid w:val="0026132D"/>
    <w:rsid w:val="00261469"/>
    <w:rsid w:val="00262435"/>
    <w:rsid w:val="002629B7"/>
    <w:rsid w:val="00263D63"/>
    <w:rsid w:val="00264A04"/>
    <w:rsid w:val="002655D8"/>
    <w:rsid w:val="00266DE6"/>
    <w:rsid w:val="00271EB5"/>
    <w:rsid w:val="00272CD9"/>
    <w:rsid w:val="0027440F"/>
    <w:rsid w:val="00280E83"/>
    <w:rsid w:val="0028334B"/>
    <w:rsid w:val="002834DC"/>
    <w:rsid w:val="00284B1D"/>
    <w:rsid w:val="00284FBF"/>
    <w:rsid w:val="0028553E"/>
    <w:rsid w:val="00285BD0"/>
    <w:rsid w:val="00286AF7"/>
    <w:rsid w:val="00286BFE"/>
    <w:rsid w:val="00286C2A"/>
    <w:rsid w:val="00286C88"/>
    <w:rsid w:val="0028720E"/>
    <w:rsid w:val="00292558"/>
    <w:rsid w:val="00295BBE"/>
    <w:rsid w:val="002A043D"/>
    <w:rsid w:val="002A0D09"/>
    <w:rsid w:val="002A2EE0"/>
    <w:rsid w:val="002A3C2A"/>
    <w:rsid w:val="002A43D3"/>
    <w:rsid w:val="002A4C3B"/>
    <w:rsid w:val="002A5068"/>
    <w:rsid w:val="002A7496"/>
    <w:rsid w:val="002B0334"/>
    <w:rsid w:val="002B1815"/>
    <w:rsid w:val="002B2955"/>
    <w:rsid w:val="002B3815"/>
    <w:rsid w:val="002B45BE"/>
    <w:rsid w:val="002C0BEB"/>
    <w:rsid w:val="002C0ED6"/>
    <w:rsid w:val="002C4E02"/>
    <w:rsid w:val="002C6C77"/>
    <w:rsid w:val="002C6E48"/>
    <w:rsid w:val="002D1D6D"/>
    <w:rsid w:val="002D43EB"/>
    <w:rsid w:val="002D48ED"/>
    <w:rsid w:val="002D5297"/>
    <w:rsid w:val="002D5FAC"/>
    <w:rsid w:val="002E00A6"/>
    <w:rsid w:val="002E5427"/>
    <w:rsid w:val="002F0100"/>
    <w:rsid w:val="002F0CFE"/>
    <w:rsid w:val="002F1FD4"/>
    <w:rsid w:val="002F2F1D"/>
    <w:rsid w:val="002F3AFB"/>
    <w:rsid w:val="002F4574"/>
    <w:rsid w:val="002F58F7"/>
    <w:rsid w:val="002F5FB8"/>
    <w:rsid w:val="002F7411"/>
    <w:rsid w:val="002F7CCC"/>
    <w:rsid w:val="00301C2D"/>
    <w:rsid w:val="0030214E"/>
    <w:rsid w:val="00303E28"/>
    <w:rsid w:val="00304BFD"/>
    <w:rsid w:val="003068B8"/>
    <w:rsid w:val="003111D0"/>
    <w:rsid w:val="00311E72"/>
    <w:rsid w:val="003124F0"/>
    <w:rsid w:val="00313EC9"/>
    <w:rsid w:val="00315821"/>
    <w:rsid w:val="00317D6B"/>
    <w:rsid w:val="003217A6"/>
    <w:rsid w:val="00330825"/>
    <w:rsid w:val="003336DA"/>
    <w:rsid w:val="003345F8"/>
    <w:rsid w:val="00334A5C"/>
    <w:rsid w:val="00334ABE"/>
    <w:rsid w:val="00336081"/>
    <w:rsid w:val="003414F8"/>
    <w:rsid w:val="00346EBF"/>
    <w:rsid w:val="0034703D"/>
    <w:rsid w:val="00347C7F"/>
    <w:rsid w:val="00352038"/>
    <w:rsid w:val="00354908"/>
    <w:rsid w:val="00354BA1"/>
    <w:rsid w:val="00360A2E"/>
    <w:rsid w:val="003617B2"/>
    <w:rsid w:val="00362A8D"/>
    <w:rsid w:val="003634FA"/>
    <w:rsid w:val="00365938"/>
    <w:rsid w:val="00366319"/>
    <w:rsid w:val="0036720B"/>
    <w:rsid w:val="00373A63"/>
    <w:rsid w:val="0037444D"/>
    <w:rsid w:val="003749C5"/>
    <w:rsid w:val="003800BF"/>
    <w:rsid w:val="003809D5"/>
    <w:rsid w:val="00383BD1"/>
    <w:rsid w:val="003847FD"/>
    <w:rsid w:val="00387885"/>
    <w:rsid w:val="003957DE"/>
    <w:rsid w:val="003A328C"/>
    <w:rsid w:val="003A33A8"/>
    <w:rsid w:val="003A4523"/>
    <w:rsid w:val="003A79BE"/>
    <w:rsid w:val="003A79EE"/>
    <w:rsid w:val="003B0014"/>
    <w:rsid w:val="003B1396"/>
    <w:rsid w:val="003B2354"/>
    <w:rsid w:val="003B4246"/>
    <w:rsid w:val="003B4B98"/>
    <w:rsid w:val="003B4C7F"/>
    <w:rsid w:val="003B5908"/>
    <w:rsid w:val="003B6998"/>
    <w:rsid w:val="003B6E54"/>
    <w:rsid w:val="003B7FA1"/>
    <w:rsid w:val="003C01E3"/>
    <w:rsid w:val="003C0702"/>
    <w:rsid w:val="003C4513"/>
    <w:rsid w:val="003C6103"/>
    <w:rsid w:val="003C6505"/>
    <w:rsid w:val="003D125C"/>
    <w:rsid w:val="003D2A42"/>
    <w:rsid w:val="003E0B2F"/>
    <w:rsid w:val="003E187B"/>
    <w:rsid w:val="003E3556"/>
    <w:rsid w:val="003E405C"/>
    <w:rsid w:val="003E5A39"/>
    <w:rsid w:val="003E7ECA"/>
    <w:rsid w:val="003F1C32"/>
    <w:rsid w:val="003F383F"/>
    <w:rsid w:val="003F5F7F"/>
    <w:rsid w:val="003F65C2"/>
    <w:rsid w:val="003F67D9"/>
    <w:rsid w:val="00403036"/>
    <w:rsid w:val="004032D1"/>
    <w:rsid w:val="0040359A"/>
    <w:rsid w:val="004042F8"/>
    <w:rsid w:val="00404436"/>
    <w:rsid w:val="00405407"/>
    <w:rsid w:val="004060EB"/>
    <w:rsid w:val="0040641C"/>
    <w:rsid w:val="00410938"/>
    <w:rsid w:val="0041222E"/>
    <w:rsid w:val="004128D9"/>
    <w:rsid w:val="00413848"/>
    <w:rsid w:val="004221E0"/>
    <w:rsid w:val="004222E2"/>
    <w:rsid w:val="004250C4"/>
    <w:rsid w:val="00427911"/>
    <w:rsid w:val="0043021F"/>
    <w:rsid w:val="00430496"/>
    <w:rsid w:val="00432207"/>
    <w:rsid w:val="00434807"/>
    <w:rsid w:val="00435E8D"/>
    <w:rsid w:val="00436F2D"/>
    <w:rsid w:val="0044283C"/>
    <w:rsid w:val="00445592"/>
    <w:rsid w:val="00445F7D"/>
    <w:rsid w:val="00445FEB"/>
    <w:rsid w:val="0044637D"/>
    <w:rsid w:val="00446B97"/>
    <w:rsid w:val="00447479"/>
    <w:rsid w:val="00451EEE"/>
    <w:rsid w:val="004522BD"/>
    <w:rsid w:val="00460D3A"/>
    <w:rsid w:val="004658F8"/>
    <w:rsid w:val="004742A7"/>
    <w:rsid w:val="00476AC4"/>
    <w:rsid w:val="00483ABC"/>
    <w:rsid w:val="00487DCD"/>
    <w:rsid w:val="00490AD2"/>
    <w:rsid w:val="00494354"/>
    <w:rsid w:val="00494B72"/>
    <w:rsid w:val="004963C1"/>
    <w:rsid w:val="004A0418"/>
    <w:rsid w:val="004A12C3"/>
    <w:rsid w:val="004A17FC"/>
    <w:rsid w:val="004A1F7C"/>
    <w:rsid w:val="004A4A77"/>
    <w:rsid w:val="004A651A"/>
    <w:rsid w:val="004A664E"/>
    <w:rsid w:val="004B14A4"/>
    <w:rsid w:val="004B18D0"/>
    <w:rsid w:val="004B1EA1"/>
    <w:rsid w:val="004B1EA2"/>
    <w:rsid w:val="004B2D08"/>
    <w:rsid w:val="004B7603"/>
    <w:rsid w:val="004C132D"/>
    <w:rsid w:val="004C1D72"/>
    <w:rsid w:val="004C330E"/>
    <w:rsid w:val="004C48BE"/>
    <w:rsid w:val="004C60F1"/>
    <w:rsid w:val="004D1493"/>
    <w:rsid w:val="004D5A26"/>
    <w:rsid w:val="004D5E1B"/>
    <w:rsid w:val="004E0EAE"/>
    <w:rsid w:val="004E1060"/>
    <w:rsid w:val="004E114D"/>
    <w:rsid w:val="004E18E4"/>
    <w:rsid w:val="004E560A"/>
    <w:rsid w:val="004E5924"/>
    <w:rsid w:val="004E6642"/>
    <w:rsid w:val="004E751A"/>
    <w:rsid w:val="004F1510"/>
    <w:rsid w:val="004F5991"/>
    <w:rsid w:val="004F59BB"/>
    <w:rsid w:val="004F6744"/>
    <w:rsid w:val="004F69D1"/>
    <w:rsid w:val="00502E26"/>
    <w:rsid w:val="0050683F"/>
    <w:rsid w:val="00507273"/>
    <w:rsid w:val="0051082C"/>
    <w:rsid w:val="00511B3D"/>
    <w:rsid w:val="0051256D"/>
    <w:rsid w:val="00512E7C"/>
    <w:rsid w:val="0051326A"/>
    <w:rsid w:val="00514B79"/>
    <w:rsid w:val="00516E3D"/>
    <w:rsid w:val="00520AC5"/>
    <w:rsid w:val="005221E3"/>
    <w:rsid w:val="0052237C"/>
    <w:rsid w:val="00522A69"/>
    <w:rsid w:val="00523F80"/>
    <w:rsid w:val="00525D00"/>
    <w:rsid w:val="005269FF"/>
    <w:rsid w:val="00526E0C"/>
    <w:rsid w:val="00527075"/>
    <w:rsid w:val="00527174"/>
    <w:rsid w:val="00527BAB"/>
    <w:rsid w:val="00527BE8"/>
    <w:rsid w:val="0053093E"/>
    <w:rsid w:val="005321E7"/>
    <w:rsid w:val="00532FE4"/>
    <w:rsid w:val="00533B56"/>
    <w:rsid w:val="00534225"/>
    <w:rsid w:val="00537D74"/>
    <w:rsid w:val="00537EE8"/>
    <w:rsid w:val="00541147"/>
    <w:rsid w:val="00541DE6"/>
    <w:rsid w:val="00544D50"/>
    <w:rsid w:val="00545431"/>
    <w:rsid w:val="00546792"/>
    <w:rsid w:val="00546A88"/>
    <w:rsid w:val="0054794C"/>
    <w:rsid w:val="005500F2"/>
    <w:rsid w:val="00550788"/>
    <w:rsid w:val="005513C8"/>
    <w:rsid w:val="0055190E"/>
    <w:rsid w:val="00551D73"/>
    <w:rsid w:val="005526D1"/>
    <w:rsid w:val="005539EB"/>
    <w:rsid w:val="00553ABF"/>
    <w:rsid w:val="00554F63"/>
    <w:rsid w:val="0055510D"/>
    <w:rsid w:val="00563208"/>
    <w:rsid w:val="005640A6"/>
    <w:rsid w:val="00564DB2"/>
    <w:rsid w:val="00566AB7"/>
    <w:rsid w:val="00575F60"/>
    <w:rsid w:val="0057688D"/>
    <w:rsid w:val="00576C66"/>
    <w:rsid w:val="00577A76"/>
    <w:rsid w:val="005822ED"/>
    <w:rsid w:val="005837A1"/>
    <w:rsid w:val="00585D00"/>
    <w:rsid w:val="0058657E"/>
    <w:rsid w:val="00590761"/>
    <w:rsid w:val="00593511"/>
    <w:rsid w:val="0059531C"/>
    <w:rsid w:val="0059535C"/>
    <w:rsid w:val="00595405"/>
    <w:rsid w:val="00595909"/>
    <w:rsid w:val="00597552"/>
    <w:rsid w:val="005A0504"/>
    <w:rsid w:val="005A0A44"/>
    <w:rsid w:val="005A24D3"/>
    <w:rsid w:val="005A37E9"/>
    <w:rsid w:val="005A4D2D"/>
    <w:rsid w:val="005A60FF"/>
    <w:rsid w:val="005A7A8F"/>
    <w:rsid w:val="005B3962"/>
    <w:rsid w:val="005B7909"/>
    <w:rsid w:val="005B7A76"/>
    <w:rsid w:val="005C26D3"/>
    <w:rsid w:val="005C3324"/>
    <w:rsid w:val="005C463C"/>
    <w:rsid w:val="005C4DED"/>
    <w:rsid w:val="005C550A"/>
    <w:rsid w:val="005C6186"/>
    <w:rsid w:val="005C61CA"/>
    <w:rsid w:val="005C6E6C"/>
    <w:rsid w:val="005C7C37"/>
    <w:rsid w:val="005D0F83"/>
    <w:rsid w:val="005D2FC7"/>
    <w:rsid w:val="005D34FA"/>
    <w:rsid w:val="005D38F8"/>
    <w:rsid w:val="005D599D"/>
    <w:rsid w:val="005D7B3A"/>
    <w:rsid w:val="005E009D"/>
    <w:rsid w:val="005E0199"/>
    <w:rsid w:val="005E4F7D"/>
    <w:rsid w:val="005E5732"/>
    <w:rsid w:val="005F15D9"/>
    <w:rsid w:val="005F1686"/>
    <w:rsid w:val="005F1AF8"/>
    <w:rsid w:val="005F449E"/>
    <w:rsid w:val="005F6C44"/>
    <w:rsid w:val="005F7E9D"/>
    <w:rsid w:val="006016B0"/>
    <w:rsid w:val="006024A6"/>
    <w:rsid w:val="0060295A"/>
    <w:rsid w:val="00602D76"/>
    <w:rsid w:val="00604225"/>
    <w:rsid w:val="00606175"/>
    <w:rsid w:val="006067C9"/>
    <w:rsid w:val="00613E98"/>
    <w:rsid w:val="00614F5D"/>
    <w:rsid w:val="006154BA"/>
    <w:rsid w:val="0062194A"/>
    <w:rsid w:val="00622CC9"/>
    <w:rsid w:val="00622DE0"/>
    <w:rsid w:val="00623706"/>
    <w:rsid w:val="006275BF"/>
    <w:rsid w:val="00630BD7"/>
    <w:rsid w:val="00631E9B"/>
    <w:rsid w:val="00632FFF"/>
    <w:rsid w:val="0063355F"/>
    <w:rsid w:val="006340EC"/>
    <w:rsid w:val="00634930"/>
    <w:rsid w:val="00635138"/>
    <w:rsid w:val="00643811"/>
    <w:rsid w:val="006506CC"/>
    <w:rsid w:val="00650FE6"/>
    <w:rsid w:val="00653D51"/>
    <w:rsid w:val="00653DF7"/>
    <w:rsid w:val="00653E4E"/>
    <w:rsid w:val="00654D35"/>
    <w:rsid w:val="00655138"/>
    <w:rsid w:val="00665EB9"/>
    <w:rsid w:val="0067031E"/>
    <w:rsid w:val="00670529"/>
    <w:rsid w:val="00672E01"/>
    <w:rsid w:val="00674A68"/>
    <w:rsid w:val="00675A80"/>
    <w:rsid w:val="00677E2F"/>
    <w:rsid w:val="00677EE4"/>
    <w:rsid w:val="00680279"/>
    <w:rsid w:val="00680CFF"/>
    <w:rsid w:val="00680F26"/>
    <w:rsid w:val="00681CC1"/>
    <w:rsid w:val="0068287F"/>
    <w:rsid w:val="006828AB"/>
    <w:rsid w:val="00686A1C"/>
    <w:rsid w:val="0068741D"/>
    <w:rsid w:val="00687647"/>
    <w:rsid w:val="00690485"/>
    <w:rsid w:val="00690736"/>
    <w:rsid w:val="00691E6C"/>
    <w:rsid w:val="0069379C"/>
    <w:rsid w:val="00696726"/>
    <w:rsid w:val="006A2696"/>
    <w:rsid w:val="006A344D"/>
    <w:rsid w:val="006A55E0"/>
    <w:rsid w:val="006A5B6D"/>
    <w:rsid w:val="006A6FBE"/>
    <w:rsid w:val="006A79E8"/>
    <w:rsid w:val="006B0EED"/>
    <w:rsid w:val="006B5AFD"/>
    <w:rsid w:val="006B6F1A"/>
    <w:rsid w:val="006C0216"/>
    <w:rsid w:val="006C18C3"/>
    <w:rsid w:val="006C1ACF"/>
    <w:rsid w:val="006C2496"/>
    <w:rsid w:val="006C3047"/>
    <w:rsid w:val="006C3540"/>
    <w:rsid w:val="006C3657"/>
    <w:rsid w:val="006C41CC"/>
    <w:rsid w:val="006C4B84"/>
    <w:rsid w:val="006D251F"/>
    <w:rsid w:val="006D65EC"/>
    <w:rsid w:val="006E27F6"/>
    <w:rsid w:val="006E67DC"/>
    <w:rsid w:val="007000AF"/>
    <w:rsid w:val="00701651"/>
    <w:rsid w:val="00701CF8"/>
    <w:rsid w:val="00702907"/>
    <w:rsid w:val="0070292B"/>
    <w:rsid w:val="007029CF"/>
    <w:rsid w:val="0070743A"/>
    <w:rsid w:val="00710356"/>
    <w:rsid w:val="00711658"/>
    <w:rsid w:val="00712FD5"/>
    <w:rsid w:val="007141AC"/>
    <w:rsid w:val="007145F9"/>
    <w:rsid w:val="007256F1"/>
    <w:rsid w:val="0073229A"/>
    <w:rsid w:val="0073467F"/>
    <w:rsid w:val="00735815"/>
    <w:rsid w:val="00735F2D"/>
    <w:rsid w:val="00736523"/>
    <w:rsid w:val="00742FA2"/>
    <w:rsid w:val="007438B2"/>
    <w:rsid w:val="0074607D"/>
    <w:rsid w:val="0074771C"/>
    <w:rsid w:val="00751262"/>
    <w:rsid w:val="00752C00"/>
    <w:rsid w:val="00752CF9"/>
    <w:rsid w:val="00753B44"/>
    <w:rsid w:val="007540E7"/>
    <w:rsid w:val="0075415E"/>
    <w:rsid w:val="00760F5A"/>
    <w:rsid w:val="00761965"/>
    <w:rsid w:val="00762765"/>
    <w:rsid w:val="00763B87"/>
    <w:rsid w:val="00765091"/>
    <w:rsid w:val="007672F6"/>
    <w:rsid w:val="007705E8"/>
    <w:rsid w:val="00771C1F"/>
    <w:rsid w:val="0077470C"/>
    <w:rsid w:val="007747DE"/>
    <w:rsid w:val="00775F4E"/>
    <w:rsid w:val="00776A2F"/>
    <w:rsid w:val="00777422"/>
    <w:rsid w:val="00777F4C"/>
    <w:rsid w:val="00784907"/>
    <w:rsid w:val="00785DB7"/>
    <w:rsid w:val="007865DA"/>
    <w:rsid w:val="0079005B"/>
    <w:rsid w:val="00790CA0"/>
    <w:rsid w:val="00793370"/>
    <w:rsid w:val="00794E4E"/>
    <w:rsid w:val="007978CC"/>
    <w:rsid w:val="007A103A"/>
    <w:rsid w:val="007A10AC"/>
    <w:rsid w:val="007A51E6"/>
    <w:rsid w:val="007A558A"/>
    <w:rsid w:val="007A6678"/>
    <w:rsid w:val="007A6DB3"/>
    <w:rsid w:val="007B1A59"/>
    <w:rsid w:val="007B3A96"/>
    <w:rsid w:val="007B4EDA"/>
    <w:rsid w:val="007B55EB"/>
    <w:rsid w:val="007C20D2"/>
    <w:rsid w:val="007C2DF5"/>
    <w:rsid w:val="007C4C06"/>
    <w:rsid w:val="007C61C1"/>
    <w:rsid w:val="007C6366"/>
    <w:rsid w:val="007C6C18"/>
    <w:rsid w:val="007C7BD6"/>
    <w:rsid w:val="007D0B8A"/>
    <w:rsid w:val="007D2CBC"/>
    <w:rsid w:val="007D672D"/>
    <w:rsid w:val="007E1FCD"/>
    <w:rsid w:val="007E2B8D"/>
    <w:rsid w:val="007E3FAB"/>
    <w:rsid w:val="007E5AFA"/>
    <w:rsid w:val="007E6268"/>
    <w:rsid w:val="007E6A16"/>
    <w:rsid w:val="007E6EDB"/>
    <w:rsid w:val="007F0593"/>
    <w:rsid w:val="007F07B8"/>
    <w:rsid w:val="007F1185"/>
    <w:rsid w:val="007F7623"/>
    <w:rsid w:val="007F7782"/>
    <w:rsid w:val="007F7858"/>
    <w:rsid w:val="008002F4"/>
    <w:rsid w:val="00800B74"/>
    <w:rsid w:val="00801F33"/>
    <w:rsid w:val="0080568C"/>
    <w:rsid w:val="00806566"/>
    <w:rsid w:val="00810F55"/>
    <w:rsid w:val="008124C8"/>
    <w:rsid w:val="00812B8C"/>
    <w:rsid w:val="00814A75"/>
    <w:rsid w:val="00815101"/>
    <w:rsid w:val="008230CF"/>
    <w:rsid w:val="008269CA"/>
    <w:rsid w:val="00826C0D"/>
    <w:rsid w:val="00826F13"/>
    <w:rsid w:val="00827B20"/>
    <w:rsid w:val="00830D73"/>
    <w:rsid w:val="008311D6"/>
    <w:rsid w:val="008362CD"/>
    <w:rsid w:val="0083798F"/>
    <w:rsid w:val="008404E4"/>
    <w:rsid w:val="008408CD"/>
    <w:rsid w:val="008409F0"/>
    <w:rsid w:val="00840D16"/>
    <w:rsid w:val="00844D07"/>
    <w:rsid w:val="00844EB4"/>
    <w:rsid w:val="0084523D"/>
    <w:rsid w:val="0084781A"/>
    <w:rsid w:val="008538AB"/>
    <w:rsid w:val="00853D77"/>
    <w:rsid w:val="008571CC"/>
    <w:rsid w:val="0085779E"/>
    <w:rsid w:val="0086055C"/>
    <w:rsid w:val="00860891"/>
    <w:rsid w:val="00860D38"/>
    <w:rsid w:val="008616EB"/>
    <w:rsid w:val="00866720"/>
    <w:rsid w:val="00870F00"/>
    <w:rsid w:val="00876F15"/>
    <w:rsid w:val="00877E4D"/>
    <w:rsid w:val="00880C2A"/>
    <w:rsid w:val="008811E2"/>
    <w:rsid w:val="0088169A"/>
    <w:rsid w:val="008847DB"/>
    <w:rsid w:val="0088485A"/>
    <w:rsid w:val="00884AAA"/>
    <w:rsid w:val="008906BC"/>
    <w:rsid w:val="00892651"/>
    <w:rsid w:val="008933C4"/>
    <w:rsid w:val="008952C5"/>
    <w:rsid w:val="0089556C"/>
    <w:rsid w:val="008963DB"/>
    <w:rsid w:val="0089652C"/>
    <w:rsid w:val="008A0D45"/>
    <w:rsid w:val="008A140B"/>
    <w:rsid w:val="008A2F1B"/>
    <w:rsid w:val="008A49CF"/>
    <w:rsid w:val="008A4FAD"/>
    <w:rsid w:val="008B2624"/>
    <w:rsid w:val="008B636F"/>
    <w:rsid w:val="008C28A1"/>
    <w:rsid w:val="008C31E6"/>
    <w:rsid w:val="008D09F3"/>
    <w:rsid w:val="008D2FA2"/>
    <w:rsid w:val="008D40EA"/>
    <w:rsid w:val="008D4ACA"/>
    <w:rsid w:val="008D6F28"/>
    <w:rsid w:val="008D7926"/>
    <w:rsid w:val="008E180D"/>
    <w:rsid w:val="008E2780"/>
    <w:rsid w:val="008E2BCF"/>
    <w:rsid w:val="008E6C0E"/>
    <w:rsid w:val="008F302F"/>
    <w:rsid w:val="008F5471"/>
    <w:rsid w:val="008F5FA8"/>
    <w:rsid w:val="0090006C"/>
    <w:rsid w:val="009005C2"/>
    <w:rsid w:val="0090171E"/>
    <w:rsid w:val="00902775"/>
    <w:rsid w:val="00902C56"/>
    <w:rsid w:val="00902DE4"/>
    <w:rsid w:val="009039B6"/>
    <w:rsid w:val="00904986"/>
    <w:rsid w:val="00905F65"/>
    <w:rsid w:val="00913131"/>
    <w:rsid w:val="009137AC"/>
    <w:rsid w:val="00915FA6"/>
    <w:rsid w:val="00916FAF"/>
    <w:rsid w:val="0091797A"/>
    <w:rsid w:val="00921726"/>
    <w:rsid w:val="00927748"/>
    <w:rsid w:val="00927E0D"/>
    <w:rsid w:val="00931640"/>
    <w:rsid w:val="00931860"/>
    <w:rsid w:val="00931A6A"/>
    <w:rsid w:val="009400BC"/>
    <w:rsid w:val="009419D9"/>
    <w:rsid w:val="00943305"/>
    <w:rsid w:val="00943C9F"/>
    <w:rsid w:val="00946852"/>
    <w:rsid w:val="009516BC"/>
    <w:rsid w:val="009529D8"/>
    <w:rsid w:val="0095462D"/>
    <w:rsid w:val="00964715"/>
    <w:rsid w:val="00965E54"/>
    <w:rsid w:val="009713D2"/>
    <w:rsid w:val="0097175B"/>
    <w:rsid w:val="00972238"/>
    <w:rsid w:val="00972661"/>
    <w:rsid w:val="00973E01"/>
    <w:rsid w:val="009750BB"/>
    <w:rsid w:val="00980DFA"/>
    <w:rsid w:val="00981605"/>
    <w:rsid w:val="0098265B"/>
    <w:rsid w:val="00984526"/>
    <w:rsid w:val="00986F24"/>
    <w:rsid w:val="00991C51"/>
    <w:rsid w:val="00993117"/>
    <w:rsid w:val="0099511B"/>
    <w:rsid w:val="00996C1E"/>
    <w:rsid w:val="009A07E5"/>
    <w:rsid w:val="009A2B2B"/>
    <w:rsid w:val="009A2B58"/>
    <w:rsid w:val="009A3A21"/>
    <w:rsid w:val="009A4A79"/>
    <w:rsid w:val="009A57E6"/>
    <w:rsid w:val="009A5D98"/>
    <w:rsid w:val="009B0DC0"/>
    <w:rsid w:val="009B2411"/>
    <w:rsid w:val="009B353C"/>
    <w:rsid w:val="009D0A76"/>
    <w:rsid w:val="009D128E"/>
    <w:rsid w:val="009D1A4E"/>
    <w:rsid w:val="009D1A5C"/>
    <w:rsid w:val="009D677C"/>
    <w:rsid w:val="009E0689"/>
    <w:rsid w:val="009E1517"/>
    <w:rsid w:val="009E2E04"/>
    <w:rsid w:val="009E30D9"/>
    <w:rsid w:val="009E79E6"/>
    <w:rsid w:val="009F143F"/>
    <w:rsid w:val="009F1CA6"/>
    <w:rsid w:val="009F700C"/>
    <w:rsid w:val="009F735A"/>
    <w:rsid w:val="009F7CB3"/>
    <w:rsid w:val="00A016FA"/>
    <w:rsid w:val="00A04205"/>
    <w:rsid w:val="00A0482C"/>
    <w:rsid w:val="00A06D2B"/>
    <w:rsid w:val="00A1182B"/>
    <w:rsid w:val="00A15A97"/>
    <w:rsid w:val="00A167C8"/>
    <w:rsid w:val="00A20B63"/>
    <w:rsid w:val="00A21F92"/>
    <w:rsid w:val="00A2214C"/>
    <w:rsid w:val="00A22458"/>
    <w:rsid w:val="00A22F01"/>
    <w:rsid w:val="00A25A39"/>
    <w:rsid w:val="00A26437"/>
    <w:rsid w:val="00A27137"/>
    <w:rsid w:val="00A2744C"/>
    <w:rsid w:val="00A3361D"/>
    <w:rsid w:val="00A35528"/>
    <w:rsid w:val="00A40CAF"/>
    <w:rsid w:val="00A40F4C"/>
    <w:rsid w:val="00A43579"/>
    <w:rsid w:val="00A44DD2"/>
    <w:rsid w:val="00A462A4"/>
    <w:rsid w:val="00A512EF"/>
    <w:rsid w:val="00A54B46"/>
    <w:rsid w:val="00A54CD8"/>
    <w:rsid w:val="00A57BDA"/>
    <w:rsid w:val="00A61C52"/>
    <w:rsid w:val="00A62F60"/>
    <w:rsid w:val="00A630E1"/>
    <w:rsid w:val="00A63916"/>
    <w:rsid w:val="00A63960"/>
    <w:rsid w:val="00A640EC"/>
    <w:rsid w:val="00A64A0B"/>
    <w:rsid w:val="00A6535F"/>
    <w:rsid w:val="00A65F45"/>
    <w:rsid w:val="00A6766A"/>
    <w:rsid w:val="00A67F05"/>
    <w:rsid w:val="00A71E71"/>
    <w:rsid w:val="00A71E77"/>
    <w:rsid w:val="00A74F10"/>
    <w:rsid w:val="00A77197"/>
    <w:rsid w:val="00A80870"/>
    <w:rsid w:val="00A8251A"/>
    <w:rsid w:val="00A82FDC"/>
    <w:rsid w:val="00A85259"/>
    <w:rsid w:val="00A861C4"/>
    <w:rsid w:val="00A8647F"/>
    <w:rsid w:val="00A90847"/>
    <w:rsid w:val="00A94CE2"/>
    <w:rsid w:val="00AA26F8"/>
    <w:rsid w:val="00AA645D"/>
    <w:rsid w:val="00AA784F"/>
    <w:rsid w:val="00AB1BF7"/>
    <w:rsid w:val="00AB2063"/>
    <w:rsid w:val="00AB50F9"/>
    <w:rsid w:val="00AB56D5"/>
    <w:rsid w:val="00AB6DEC"/>
    <w:rsid w:val="00AB6DF3"/>
    <w:rsid w:val="00AB7029"/>
    <w:rsid w:val="00AB7747"/>
    <w:rsid w:val="00AC4ABA"/>
    <w:rsid w:val="00AC7445"/>
    <w:rsid w:val="00AD02A0"/>
    <w:rsid w:val="00AD2318"/>
    <w:rsid w:val="00AD416D"/>
    <w:rsid w:val="00AD4C0F"/>
    <w:rsid w:val="00AD5F09"/>
    <w:rsid w:val="00AD7948"/>
    <w:rsid w:val="00AE16B3"/>
    <w:rsid w:val="00AE543D"/>
    <w:rsid w:val="00AE5C7B"/>
    <w:rsid w:val="00AE5D8E"/>
    <w:rsid w:val="00AF0692"/>
    <w:rsid w:val="00AF2656"/>
    <w:rsid w:val="00AF4BE4"/>
    <w:rsid w:val="00AF758E"/>
    <w:rsid w:val="00AF779B"/>
    <w:rsid w:val="00AF7FCB"/>
    <w:rsid w:val="00B025C4"/>
    <w:rsid w:val="00B04928"/>
    <w:rsid w:val="00B13BEB"/>
    <w:rsid w:val="00B15042"/>
    <w:rsid w:val="00B178B1"/>
    <w:rsid w:val="00B215F6"/>
    <w:rsid w:val="00B218EA"/>
    <w:rsid w:val="00B21B88"/>
    <w:rsid w:val="00B2424D"/>
    <w:rsid w:val="00B27FE5"/>
    <w:rsid w:val="00B321FB"/>
    <w:rsid w:val="00B33B5E"/>
    <w:rsid w:val="00B369E6"/>
    <w:rsid w:val="00B36CD7"/>
    <w:rsid w:val="00B42861"/>
    <w:rsid w:val="00B4439C"/>
    <w:rsid w:val="00B44CD5"/>
    <w:rsid w:val="00B45BF0"/>
    <w:rsid w:val="00B45CEF"/>
    <w:rsid w:val="00B46554"/>
    <w:rsid w:val="00B465BB"/>
    <w:rsid w:val="00B4734A"/>
    <w:rsid w:val="00B52D4B"/>
    <w:rsid w:val="00B54447"/>
    <w:rsid w:val="00B56E27"/>
    <w:rsid w:val="00B620B9"/>
    <w:rsid w:val="00B6282F"/>
    <w:rsid w:val="00B62DDD"/>
    <w:rsid w:val="00B6304C"/>
    <w:rsid w:val="00B63709"/>
    <w:rsid w:val="00B63E93"/>
    <w:rsid w:val="00B66FE7"/>
    <w:rsid w:val="00B67A3F"/>
    <w:rsid w:val="00B67BC5"/>
    <w:rsid w:val="00B67E86"/>
    <w:rsid w:val="00B702F9"/>
    <w:rsid w:val="00B72151"/>
    <w:rsid w:val="00B72DDA"/>
    <w:rsid w:val="00B74C1D"/>
    <w:rsid w:val="00B75B80"/>
    <w:rsid w:val="00B80497"/>
    <w:rsid w:val="00B80651"/>
    <w:rsid w:val="00B80778"/>
    <w:rsid w:val="00B82970"/>
    <w:rsid w:val="00B83DBE"/>
    <w:rsid w:val="00B86651"/>
    <w:rsid w:val="00B86EDA"/>
    <w:rsid w:val="00B93133"/>
    <w:rsid w:val="00B933A4"/>
    <w:rsid w:val="00B93768"/>
    <w:rsid w:val="00B95C73"/>
    <w:rsid w:val="00B9624D"/>
    <w:rsid w:val="00BA0B4B"/>
    <w:rsid w:val="00BA11F4"/>
    <w:rsid w:val="00BA30B6"/>
    <w:rsid w:val="00BA3C23"/>
    <w:rsid w:val="00BB1B0E"/>
    <w:rsid w:val="00BB3811"/>
    <w:rsid w:val="00BB393B"/>
    <w:rsid w:val="00BB4585"/>
    <w:rsid w:val="00BB6259"/>
    <w:rsid w:val="00BB748D"/>
    <w:rsid w:val="00BC5064"/>
    <w:rsid w:val="00BC6D39"/>
    <w:rsid w:val="00BD0320"/>
    <w:rsid w:val="00BD03F7"/>
    <w:rsid w:val="00BD3BB4"/>
    <w:rsid w:val="00BD5958"/>
    <w:rsid w:val="00BD7069"/>
    <w:rsid w:val="00BD77B0"/>
    <w:rsid w:val="00BD7AE5"/>
    <w:rsid w:val="00BE08D2"/>
    <w:rsid w:val="00BE2618"/>
    <w:rsid w:val="00BE2ED2"/>
    <w:rsid w:val="00BE5876"/>
    <w:rsid w:val="00BE63A3"/>
    <w:rsid w:val="00BF3494"/>
    <w:rsid w:val="00BF6F32"/>
    <w:rsid w:val="00C04B50"/>
    <w:rsid w:val="00C06019"/>
    <w:rsid w:val="00C06380"/>
    <w:rsid w:val="00C0683C"/>
    <w:rsid w:val="00C07A36"/>
    <w:rsid w:val="00C13122"/>
    <w:rsid w:val="00C15843"/>
    <w:rsid w:val="00C17EA9"/>
    <w:rsid w:val="00C2094D"/>
    <w:rsid w:val="00C210FD"/>
    <w:rsid w:val="00C21AF9"/>
    <w:rsid w:val="00C23EA5"/>
    <w:rsid w:val="00C25447"/>
    <w:rsid w:val="00C2767B"/>
    <w:rsid w:val="00C30A20"/>
    <w:rsid w:val="00C31A83"/>
    <w:rsid w:val="00C33731"/>
    <w:rsid w:val="00C41F0C"/>
    <w:rsid w:val="00C42CFF"/>
    <w:rsid w:val="00C43CEE"/>
    <w:rsid w:val="00C44ED4"/>
    <w:rsid w:val="00C45609"/>
    <w:rsid w:val="00C474EF"/>
    <w:rsid w:val="00C50A30"/>
    <w:rsid w:val="00C51BCE"/>
    <w:rsid w:val="00C52C49"/>
    <w:rsid w:val="00C56492"/>
    <w:rsid w:val="00C60570"/>
    <w:rsid w:val="00C618E3"/>
    <w:rsid w:val="00C62052"/>
    <w:rsid w:val="00C63040"/>
    <w:rsid w:val="00C63732"/>
    <w:rsid w:val="00C64299"/>
    <w:rsid w:val="00C64D38"/>
    <w:rsid w:val="00C66272"/>
    <w:rsid w:val="00C7015C"/>
    <w:rsid w:val="00C703AE"/>
    <w:rsid w:val="00C70875"/>
    <w:rsid w:val="00C70D0E"/>
    <w:rsid w:val="00C71195"/>
    <w:rsid w:val="00C716C5"/>
    <w:rsid w:val="00C72E60"/>
    <w:rsid w:val="00C732B3"/>
    <w:rsid w:val="00C7693C"/>
    <w:rsid w:val="00C773F5"/>
    <w:rsid w:val="00C80B95"/>
    <w:rsid w:val="00C833DF"/>
    <w:rsid w:val="00C838E0"/>
    <w:rsid w:val="00C854A4"/>
    <w:rsid w:val="00C930ED"/>
    <w:rsid w:val="00C933E5"/>
    <w:rsid w:val="00C93690"/>
    <w:rsid w:val="00C937A0"/>
    <w:rsid w:val="00C93FB8"/>
    <w:rsid w:val="00C96E62"/>
    <w:rsid w:val="00CA1885"/>
    <w:rsid w:val="00CA5839"/>
    <w:rsid w:val="00CA5CF4"/>
    <w:rsid w:val="00CA6018"/>
    <w:rsid w:val="00CB01D7"/>
    <w:rsid w:val="00CB0D95"/>
    <w:rsid w:val="00CB5A8F"/>
    <w:rsid w:val="00CC2C93"/>
    <w:rsid w:val="00CC3D2D"/>
    <w:rsid w:val="00CC4092"/>
    <w:rsid w:val="00CC69C4"/>
    <w:rsid w:val="00CD026F"/>
    <w:rsid w:val="00CD0272"/>
    <w:rsid w:val="00CD0599"/>
    <w:rsid w:val="00CD128F"/>
    <w:rsid w:val="00CD7EC1"/>
    <w:rsid w:val="00CE07BB"/>
    <w:rsid w:val="00CE17A5"/>
    <w:rsid w:val="00CE311F"/>
    <w:rsid w:val="00CE3A7A"/>
    <w:rsid w:val="00CE4A73"/>
    <w:rsid w:val="00CE7901"/>
    <w:rsid w:val="00CF243D"/>
    <w:rsid w:val="00CF4FA7"/>
    <w:rsid w:val="00D0147B"/>
    <w:rsid w:val="00D01F86"/>
    <w:rsid w:val="00D02436"/>
    <w:rsid w:val="00D02D1C"/>
    <w:rsid w:val="00D06899"/>
    <w:rsid w:val="00D13437"/>
    <w:rsid w:val="00D13A2C"/>
    <w:rsid w:val="00D13F28"/>
    <w:rsid w:val="00D15BC6"/>
    <w:rsid w:val="00D21EFB"/>
    <w:rsid w:val="00D22B60"/>
    <w:rsid w:val="00D234A9"/>
    <w:rsid w:val="00D2538E"/>
    <w:rsid w:val="00D25717"/>
    <w:rsid w:val="00D26E1D"/>
    <w:rsid w:val="00D27B59"/>
    <w:rsid w:val="00D27CB2"/>
    <w:rsid w:val="00D31830"/>
    <w:rsid w:val="00D31E15"/>
    <w:rsid w:val="00D32837"/>
    <w:rsid w:val="00D33046"/>
    <w:rsid w:val="00D33F0F"/>
    <w:rsid w:val="00D35AFF"/>
    <w:rsid w:val="00D35FC8"/>
    <w:rsid w:val="00D36291"/>
    <w:rsid w:val="00D370B0"/>
    <w:rsid w:val="00D378CE"/>
    <w:rsid w:val="00D378D7"/>
    <w:rsid w:val="00D42356"/>
    <w:rsid w:val="00D50094"/>
    <w:rsid w:val="00D545A7"/>
    <w:rsid w:val="00D54E14"/>
    <w:rsid w:val="00D55818"/>
    <w:rsid w:val="00D55BCA"/>
    <w:rsid w:val="00D617A7"/>
    <w:rsid w:val="00D61C85"/>
    <w:rsid w:val="00D61E57"/>
    <w:rsid w:val="00D63EC5"/>
    <w:rsid w:val="00D64A99"/>
    <w:rsid w:val="00D653EC"/>
    <w:rsid w:val="00D662C3"/>
    <w:rsid w:val="00D674A8"/>
    <w:rsid w:val="00D70F17"/>
    <w:rsid w:val="00D7207B"/>
    <w:rsid w:val="00D75053"/>
    <w:rsid w:val="00D770B4"/>
    <w:rsid w:val="00D80A30"/>
    <w:rsid w:val="00D87CA8"/>
    <w:rsid w:val="00D91AF7"/>
    <w:rsid w:val="00D92525"/>
    <w:rsid w:val="00D9419C"/>
    <w:rsid w:val="00D94D6B"/>
    <w:rsid w:val="00DA0219"/>
    <w:rsid w:val="00DA54E6"/>
    <w:rsid w:val="00DA56AC"/>
    <w:rsid w:val="00DA56E5"/>
    <w:rsid w:val="00DA646D"/>
    <w:rsid w:val="00DB0A29"/>
    <w:rsid w:val="00DB15FE"/>
    <w:rsid w:val="00DB7C09"/>
    <w:rsid w:val="00DC0241"/>
    <w:rsid w:val="00DC2B82"/>
    <w:rsid w:val="00DC676D"/>
    <w:rsid w:val="00DC6F20"/>
    <w:rsid w:val="00DD207E"/>
    <w:rsid w:val="00DD2928"/>
    <w:rsid w:val="00DD43B2"/>
    <w:rsid w:val="00DD4531"/>
    <w:rsid w:val="00DD4685"/>
    <w:rsid w:val="00DD54B1"/>
    <w:rsid w:val="00DE0899"/>
    <w:rsid w:val="00DE28A3"/>
    <w:rsid w:val="00DF0D9C"/>
    <w:rsid w:val="00DF10E5"/>
    <w:rsid w:val="00DF19EB"/>
    <w:rsid w:val="00DF2EAB"/>
    <w:rsid w:val="00DF4378"/>
    <w:rsid w:val="00DF5593"/>
    <w:rsid w:val="00E017E7"/>
    <w:rsid w:val="00E01A55"/>
    <w:rsid w:val="00E038E0"/>
    <w:rsid w:val="00E03CC8"/>
    <w:rsid w:val="00E041B4"/>
    <w:rsid w:val="00E07607"/>
    <w:rsid w:val="00E07ECB"/>
    <w:rsid w:val="00E10646"/>
    <w:rsid w:val="00E12039"/>
    <w:rsid w:val="00E14837"/>
    <w:rsid w:val="00E17C01"/>
    <w:rsid w:val="00E17D8A"/>
    <w:rsid w:val="00E21429"/>
    <w:rsid w:val="00E21962"/>
    <w:rsid w:val="00E21EE8"/>
    <w:rsid w:val="00E3203A"/>
    <w:rsid w:val="00E33631"/>
    <w:rsid w:val="00E343B8"/>
    <w:rsid w:val="00E349E7"/>
    <w:rsid w:val="00E3512E"/>
    <w:rsid w:val="00E3600B"/>
    <w:rsid w:val="00E371FE"/>
    <w:rsid w:val="00E37EA3"/>
    <w:rsid w:val="00E401C3"/>
    <w:rsid w:val="00E453ED"/>
    <w:rsid w:val="00E47695"/>
    <w:rsid w:val="00E47876"/>
    <w:rsid w:val="00E50FCF"/>
    <w:rsid w:val="00E54790"/>
    <w:rsid w:val="00E571E6"/>
    <w:rsid w:val="00E60293"/>
    <w:rsid w:val="00E61196"/>
    <w:rsid w:val="00E611D0"/>
    <w:rsid w:val="00E65368"/>
    <w:rsid w:val="00E66CB4"/>
    <w:rsid w:val="00E7015C"/>
    <w:rsid w:val="00E721E1"/>
    <w:rsid w:val="00E723A9"/>
    <w:rsid w:val="00E7240A"/>
    <w:rsid w:val="00E72F5F"/>
    <w:rsid w:val="00E82453"/>
    <w:rsid w:val="00E82642"/>
    <w:rsid w:val="00E82DCE"/>
    <w:rsid w:val="00E83051"/>
    <w:rsid w:val="00E90EEE"/>
    <w:rsid w:val="00E91529"/>
    <w:rsid w:val="00EA1539"/>
    <w:rsid w:val="00EA362A"/>
    <w:rsid w:val="00EA3780"/>
    <w:rsid w:val="00EA3A1C"/>
    <w:rsid w:val="00EA3A69"/>
    <w:rsid w:val="00EB1D77"/>
    <w:rsid w:val="00EB2A4C"/>
    <w:rsid w:val="00EB3014"/>
    <w:rsid w:val="00EB3104"/>
    <w:rsid w:val="00EB327A"/>
    <w:rsid w:val="00EB6902"/>
    <w:rsid w:val="00EB74C0"/>
    <w:rsid w:val="00EB74C8"/>
    <w:rsid w:val="00EC2B24"/>
    <w:rsid w:val="00EC70CF"/>
    <w:rsid w:val="00ED2639"/>
    <w:rsid w:val="00ED3986"/>
    <w:rsid w:val="00ED50F0"/>
    <w:rsid w:val="00ED6477"/>
    <w:rsid w:val="00ED79C7"/>
    <w:rsid w:val="00EE02E8"/>
    <w:rsid w:val="00EE3402"/>
    <w:rsid w:val="00EE4217"/>
    <w:rsid w:val="00EE4AD0"/>
    <w:rsid w:val="00EE4B73"/>
    <w:rsid w:val="00EE52B9"/>
    <w:rsid w:val="00EF5EC2"/>
    <w:rsid w:val="00EF77F8"/>
    <w:rsid w:val="00EF7A1E"/>
    <w:rsid w:val="00F02176"/>
    <w:rsid w:val="00F023D1"/>
    <w:rsid w:val="00F026C5"/>
    <w:rsid w:val="00F04240"/>
    <w:rsid w:val="00F05B2B"/>
    <w:rsid w:val="00F06E6F"/>
    <w:rsid w:val="00F07670"/>
    <w:rsid w:val="00F125EB"/>
    <w:rsid w:val="00F13D22"/>
    <w:rsid w:val="00F1760D"/>
    <w:rsid w:val="00F27C6F"/>
    <w:rsid w:val="00F3086E"/>
    <w:rsid w:val="00F328CE"/>
    <w:rsid w:val="00F339F7"/>
    <w:rsid w:val="00F33B58"/>
    <w:rsid w:val="00F33CFD"/>
    <w:rsid w:val="00F402B6"/>
    <w:rsid w:val="00F41ED8"/>
    <w:rsid w:val="00F4202D"/>
    <w:rsid w:val="00F44618"/>
    <w:rsid w:val="00F4467D"/>
    <w:rsid w:val="00F4623E"/>
    <w:rsid w:val="00F508FC"/>
    <w:rsid w:val="00F50B1F"/>
    <w:rsid w:val="00F52DC4"/>
    <w:rsid w:val="00F54D8F"/>
    <w:rsid w:val="00F55030"/>
    <w:rsid w:val="00F5523E"/>
    <w:rsid w:val="00F554D8"/>
    <w:rsid w:val="00F57A14"/>
    <w:rsid w:val="00F61F1B"/>
    <w:rsid w:val="00F61F6E"/>
    <w:rsid w:val="00F64EAE"/>
    <w:rsid w:val="00F66F90"/>
    <w:rsid w:val="00F6783C"/>
    <w:rsid w:val="00F70FC8"/>
    <w:rsid w:val="00F71CA5"/>
    <w:rsid w:val="00F740A7"/>
    <w:rsid w:val="00F75B05"/>
    <w:rsid w:val="00F80FD7"/>
    <w:rsid w:val="00F84AD7"/>
    <w:rsid w:val="00F86C89"/>
    <w:rsid w:val="00F87D27"/>
    <w:rsid w:val="00F90955"/>
    <w:rsid w:val="00F91189"/>
    <w:rsid w:val="00F922E1"/>
    <w:rsid w:val="00F92725"/>
    <w:rsid w:val="00F93741"/>
    <w:rsid w:val="00F9517D"/>
    <w:rsid w:val="00F95C5B"/>
    <w:rsid w:val="00F970F1"/>
    <w:rsid w:val="00F9765A"/>
    <w:rsid w:val="00F97B46"/>
    <w:rsid w:val="00FA0248"/>
    <w:rsid w:val="00FA0579"/>
    <w:rsid w:val="00FA3A5C"/>
    <w:rsid w:val="00FA43DD"/>
    <w:rsid w:val="00FA535B"/>
    <w:rsid w:val="00FB0D90"/>
    <w:rsid w:val="00FB0E9F"/>
    <w:rsid w:val="00FB121E"/>
    <w:rsid w:val="00FB1A89"/>
    <w:rsid w:val="00FB3BED"/>
    <w:rsid w:val="00FB6680"/>
    <w:rsid w:val="00FC43B3"/>
    <w:rsid w:val="00FC5587"/>
    <w:rsid w:val="00FC7A30"/>
    <w:rsid w:val="00FD01A6"/>
    <w:rsid w:val="00FD2E21"/>
    <w:rsid w:val="00FD6432"/>
    <w:rsid w:val="00FD64CC"/>
    <w:rsid w:val="00FE0510"/>
    <w:rsid w:val="00FE16F5"/>
    <w:rsid w:val="00FF0E9B"/>
    <w:rsid w:val="00FF4972"/>
    <w:rsid w:val="00FF5BD6"/>
    <w:rsid w:val="00FF5FD9"/>
    <w:rsid w:val="00FF6304"/>
    <w:rsid w:val="00FF6739"/>
    <w:rsid w:val="00FF7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C7D79"/>
  <w15:docId w15:val="{17C70342-5175-464E-AAAA-747C199CD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C51BCE"/>
    <w:pPr>
      <w:numPr>
        <w:numId w:val="10"/>
      </w:numPr>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0B6"/>
    <w:pPr>
      <w:ind w:left="720"/>
      <w:contextualSpacing/>
    </w:pPr>
  </w:style>
  <w:style w:type="paragraph" w:styleId="Header">
    <w:name w:val="header"/>
    <w:basedOn w:val="Normal"/>
    <w:link w:val="HeaderChar"/>
    <w:uiPriority w:val="99"/>
    <w:unhideWhenUsed/>
    <w:rsid w:val="00C662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272"/>
  </w:style>
  <w:style w:type="paragraph" w:styleId="Footer">
    <w:name w:val="footer"/>
    <w:basedOn w:val="Normal"/>
    <w:link w:val="FooterChar"/>
    <w:uiPriority w:val="99"/>
    <w:unhideWhenUsed/>
    <w:rsid w:val="00C662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272"/>
  </w:style>
  <w:style w:type="paragraph" w:styleId="BalloonText">
    <w:name w:val="Balloon Text"/>
    <w:basedOn w:val="Normal"/>
    <w:link w:val="BalloonTextChar"/>
    <w:uiPriority w:val="99"/>
    <w:semiHidden/>
    <w:unhideWhenUsed/>
    <w:rsid w:val="00C662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272"/>
    <w:rPr>
      <w:rFonts w:ascii="Tahoma" w:hAnsi="Tahoma" w:cs="Tahoma"/>
      <w:sz w:val="16"/>
      <w:szCs w:val="16"/>
    </w:rPr>
  </w:style>
  <w:style w:type="character" w:styleId="PageNumber">
    <w:name w:val="page number"/>
    <w:basedOn w:val="DefaultParagraphFont"/>
    <w:uiPriority w:val="99"/>
    <w:rsid w:val="009419D9"/>
    <w:rPr>
      <w:rFonts w:cs="Times New Roman"/>
    </w:rPr>
  </w:style>
  <w:style w:type="character" w:styleId="PlaceholderText">
    <w:name w:val="Placeholder Text"/>
    <w:basedOn w:val="DefaultParagraphFont"/>
    <w:uiPriority w:val="99"/>
    <w:semiHidden/>
    <w:rsid w:val="009419D9"/>
    <w:rPr>
      <w:color w:val="808080"/>
    </w:rPr>
  </w:style>
  <w:style w:type="character" w:customStyle="1" w:styleId="Heading1Char">
    <w:name w:val="Heading 1 Char"/>
    <w:basedOn w:val="DefaultParagraphFont"/>
    <w:link w:val="Heading1"/>
    <w:uiPriority w:val="9"/>
    <w:rsid w:val="00C51BCE"/>
    <w:rPr>
      <w:rFonts w:ascii="Arial" w:hAnsi="Arial" w:cs="Arial"/>
      <w:b/>
    </w:rPr>
  </w:style>
  <w:style w:type="paragraph" w:styleId="TOCHeading">
    <w:name w:val="TOC Heading"/>
    <w:basedOn w:val="Heading1"/>
    <w:next w:val="Normal"/>
    <w:uiPriority w:val="39"/>
    <w:unhideWhenUsed/>
    <w:qFormat/>
    <w:rsid w:val="00CE311F"/>
    <w:pPr>
      <w:spacing w:line="259" w:lineRule="auto"/>
      <w:outlineLvl w:val="9"/>
    </w:pPr>
  </w:style>
  <w:style w:type="paragraph" w:styleId="TOC2">
    <w:name w:val="toc 2"/>
    <w:basedOn w:val="Normal"/>
    <w:next w:val="Normal"/>
    <w:autoRedefine/>
    <w:uiPriority w:val="39"/>
    <w:unhideWhenUsed/>
    <w:rsid w:val="00CE311F"/>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CE311F"/>
    <w:pPr>
      <w:spacing w:after="100" w:line="259" w:lineRule="auto"/>
    </w:pPr>
    <w:rPr>
      <w:rFonts w:eastAsiaTheme="minorEastAsia" w:cs="Times New Roman"/>
    </w:rPr>
  </w:style>
  <w:style w:type="paragraph" w:styleId="TOC3">
    <w:name w:val="toc 3"/>
    <w:basedOn w:val="Normal"/>
    <w:next w:val="Normal"/>
    <w:autoRedefine/>
    <w:uiPriority w:val="39"/>
    <w:unhideWhenUsed/>
    <w:rsid w:val="00CE311F"/>
    <w:pPr>
      <w:spacing w:after="100" w:line="259" w:lineRule="auto"/>
      <w:ind w:left="440"/>
    </w:pPr>
    <w:rPr>
      <w:rFonts w:eastAsiaTheme="minorEastAsia" w:cs="Times New Roman"/>
    </w:rPr>
  </w:style>
  <w:style w:type="table" w:styleId="TableGrid">
    <w:name w:val="Table Grid"/>
    <w:basedOn w:val="TableNormal"/>
    <w:uiPriority w:val="59"/>
    <w:rsid w:val="000D7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453ED"/>
    <w:rPr>
      <w:sz w:val="16"/>
      <w:szCs w:val="16"/>
    </w:rPr>
  </w:style>
  <w:style w:type="paragraph" w:styleId="CommentText">
    <w:name w:val="annotation text"/>
    <w:basedOn w:val="Normal"/>
    <w:link w:val="CommentTextChar"/>
    <w:uiPriority w:val="99"/>
    <w:semiHidden/>
    <w:unhideWhenUsed/>
    <w:rsid w:val="00E453ED"/>
    <w:pPr>
      <w:spacing w:line="240" w:lineRule="auto"/>
    </w:pPr>
    <w:rPr>
      <w:sz w:val="20"/>
      <w:szCs w:val="20"/>
    </w:rPr>
  </w:style>
  <w:style w:type="character" w:customStyle="1" w:styleId="CommentTextChar">
    <w:name w:val="Comment Text Char"/>
    <w:basedOn w:val="DefaultParagraphFont"/>
    <w:link w:val="CommentText"/>
    <w:uiPriority w:val="99"/>
    <w:semiHidden/>
    <w:rsid w:val="00E453ED"/>
    <w:rPr>
      <w:sz w:val="20"/>
      <w:szCs w:val="20"/>
    </w:rPr>
  </w:style>
  <w:style w:type="paragraph" w:styleId="CommentSubject">
    <w:name w:val="annotation subject"/>
    <w:basedOn w:val="CommentText"/>
    <w:next w:val="CommentText"/>
    <w:link w:val="CommentSubjectChar"/>
    <w:uiPriority w:val="99"/>
    <w:semiHidden/>
    <w:unhideWhenUsed/>
    <w:rsid w:val="00E453ED"/>
    <w:rPr>
      <w:b/>
      <w:bCs/>
    </w:rPr>
  </w:style>
  <w:style w:type="character" w:customStyle="1" w:styleId="CommentSubjectChar">
    <w:name w:val="Comment Subject Char"/>
    <w:basedOn w:val="CommentTextChar"/>
    <w:link w:val="CommentSubject"/>
    <w:uiPriority w:val="99"/>
    <w:semiHidden/>
    <w:rsid w:val="00E453ED"/>
    <w:rPr>
      <w:b/>
      <w:bCs/>
      <w:sz w:val="20"/>
      <w:szCs w:val="20"/>
    </w:rPr>
  </w:style>
  <w:style w:type="paragraph" w:styleId="Revision">
    <w:name w:val="Revision"/>
    <w:hidden/>
    <w:uiPriority w:val="99"/>
    <w:semiHidden/>
    <w:rsid w:val="00E453ED"/>
    <w:pPr>
      <w:spacing w:after="0" w:line="240" w:lineRule="auto"/>
    </w:pPr>
  </w:style>
  <w:style w:type="character" w:styleId="Hyperlink">
    <w:name w:val="Hyperlink"/>
    <w:basedOn w:val="DefaultParagraphFont"/>
    <w:uiPriority w:val="99"/>
    <w:unhideWhenUsed/>
    <w:rsid w:val="00A640EC"/>
    <w:rPr>
      <w:color w:val="0000FF" w:themeColor="hyperlink"/>
      <w:u w:val="single"/>
    </w:rPr>
  </w:style>
  <w:style w:type="character" w:styleId="UnresolvedMention">
    <w:name w:val="Unresolved Mention"/>
    <w:basedOn w:val="DefaultParagraphFont"/>
    <w:uiPriority w:val="99"/>
    <w:semiHidden/>
    <w:unhideWhenUsed/>
    <w:rsid w:val="00A640EC"/>
    <w:rPr>
      <w:color w:val="808080"/>
      <w:shd w:val="clear" w:color="auto" w:fill="E6E6E6"/>
    </w:rPr>
  </w:style>
  <w:style w:type="character" w:styleId="FollowedHyperlink">
    <w:name w:val="FollowedHyperlink"/>
    <w:basedOn w:val="DefaultParagraphFont"/>
    <w:uiPriority w:val="99"/>
    <w:semiHidden/>
    <w:unhideWhenUsed/>
    <w:rsid w:val="00E148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02127">
      <w:bodyDiv w:val="1"/>
      <w:marLeft w:val="0"/>
      <w:marRight w:val="0"/>
      <w:marTop w:val="0"/>
      <w:marBottom w:val="0"/>
      <w:divBdr>
        <w:top w:val="none" w:sz="0" w:space="0" w:color="auto"/>
        <w:left w:val="none" w:sz="0" w:space="0" w:color="auto"/>
        <w:bottom w:val="none" w:sz="0" w:space="0" w:color="auto"/>
        <w:right w:val="none" w:sz="0" w:space="0" w:color="auto"/>
      </w:divBdr>
    </w:div>
    <w:div w:id="546842784">
      <w:bodyDiv w:val="1"/>
      <w:marLeft w:val="0"/>
      <w:marRight w:val="0"/>
      <w:marTop w:val="0"/>
      <w:marBottom w:val="0"/>
      <w:divBdr>
        <w:top w:val="none" w:sz="0" w:space="0" w:color="auto"/>
        <w:left w:val="none" w:sz="0" w:space="0" w:color="auto"/>
        <w:bottom w:val="none" w:sz="0" w:space="0" w:color="auto"/>
        <w:right w:val="none" w:sz="0" w:space="0" w:color="auto"/>
      </w:divBdr>
    </w:div>
    <w:div w:id="662005177">
      <w:bodyDiv w:val="1"/>
      <w:marLeft w:val="0"/>
      <w:marRight w:val="0"/>
      <w:marTop w:val="0"/>
      <w:marBottom w:val="0"/>
      <w:divBdr>
        <w:top w:val="none" w:sz="0" w:space="0" w:color="auto"/>
        <w:left w:val="none" w:sz="0" w:space="0" w:color="auto"/>
        <w:bottom w:val="none" w:sz="0" w:space="0" w:color="auto"/>
        <w:right w:val="none" w:sz="0" w:space="0" w:color="auto"/>
      </w:divBdr>
    </w:div>
    <w:div w:id="1199313228">
      <w:bodyDiv w:val="1"/>
      <w:marLeft w:val="0"/>
      <w:marRight w:val="0"/>
      <w:marTop w:val="0"/>
      <w:marBottom w:val="0"/>
      <w:divBdr>
        <w:top w:val="none" w:sz="0" w:space="0" w:color="auto"/>
        <w:left w:val="none" w:sz="0" w:space="0" w:color="auto"/>
        <w:bottom w:val="none" w:sz="0" w:space="0" w:color="auto"/>
        <w:right w:val="none" w:sz="0" w:space="0" w:color="auto"/>
      </w:divBdr>
    </w:div>
    <w:div w:id="147235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BAF27-EE23-490B-988D-CC6F37FEF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Author's Note</dc:creator>
  <cp:keywords/>
  <cp:lastModifiedBy>Darren Draper</cp:lastModifiedBy>
  <cp:revision>27</cp:revision>
  <cp:lastPrinted>2018-09-07T16:35:00Z</cp:lastPrinted>
  <dcterms:created xsi:type="dcterms:W3CDTF">2018-09-05T13:11:00Z</dcterms:created>
  <dcterms:modified xsi:type="dcterms:W3CDTF">2018-09-07T16:35:00Z</dcterms:modified>
</cp:coreProperties>
</file>