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5D87" w14:textId="10BD7FD9" w:rsidR="00450814" w:rsidRPr="00450814" w:rsidRDefault="00842A0D" w:rsidP="00450814">
      <w:pPr>
        <w:tabs>
          <w:tab w:val="left" w:pos="1635"/>
        </w:tabs>
        <w:rPr>
          <w:color w:val="FF0000"/>
          <w:sz w:val="20"/>
          <w:szCs w:val="20"/>
        </w:rPr>
      </w:pPr>
      <w:r w:rsidRPr="00B608C8">
        <w:rPr>
          <w:b/>
          <w:bCs/>
          <w:sz w:val="32"/>
          <w:szCs w:val="32"/>
          <w:u w:val="single"/>
        </w:rPr>
        <w:t>Workday –</w:t>
      </w:r>
      <w:r w:rsidR="00D95492">
        <w:rPr>
          <w:b/>
          <w:bCs/>
          <w:sz w:val="32"/>
          <w:szCs w:val="32"/>
          <w:u w:val="single"/>
        </w:rPr>
        <w:t xml:space="preserve"> Facilities </w:t>
      </w:r>
      <w:r w:rsidRPr="00B608C8">
        <w:rPr>
          <w:b/>
          <w:bCs/>
          <w:sz w:val="32"/>
          <w:szCs w:val="32"/>
          <w:u w:val="single"/>
        </w:rPr>
        <w:t>Soft Launch</w:t>
      </w:r>
      <w:r w:rsidR="00D95492" w:rsidRPr="00D95492">
        <w:rPr>
          <w:b/>
          <w:bCs/>
          <w:sz w:val="32"/>
          <w:szCs w:val="32"/>
          <w:u w:val="single"/>
        </w:rPr>
        <w:t xml:space="preserve"> </w:t>
      </w:r>
      <w:r w:rsidR="00D95492">
        <w:rPr>
          <w:b/>
          <w:bCs/>
          <w:sz w:val="32"/>
          <w:szCs w:val="32"/>
          <w:u w:val="single"/>
        </w:rPr>
        <w:t xml:space="preserve">+ </w:t>
      </w:r>
      <w:r w:rsidR="00D95492" w:rsidRPr="00B608C8">
        <w:rPr>
          <w:b/>
          <w:bCs/>
          <w:sz w:val="32"/>
          <w:szCs w:val="32"/>
          <w:u w:val="single"/>
        </w:rPr>
        <w:t>Go Live Instructions</w:t>
      </w:r>
      <w:r w:rsidR="00D95492" w:rsidRPr="00450814">
        <w:rPr>
          <w:b/>
          <w:bCs/>
          <w:sz w:val="28"/>
          <w:szCs w:val="28"/>
        </w:rPr>
        <w:t xml:space="preserve"> </w:t>
      </w:r>
      <w:r w:rsidR="00450814" w:rsidRPr="00450814">
        <w:rPr>
          <w:b/>
          <w:bCs/>
          <w:sz w:val="28"/>
          <w:szCs w:val="28"/>
        </w:rPr>
        <w:t xml:space="preserve">  </w:t>
      </w:r>
      <w:r w:rsidR="00A52B6E">
        <w:rPr>
          <w:color w:val="FF0000"/>
          <w:sz w:val="28"/>
          <w:szCs w:val="28"/>
        </w:rPr>
        <w:t>7.23.19</w:t>
      </w:r>
    </w:p>
    <w:p w14:paraId="7491C5BF" w14:textId="77777777" w:rsidR="00421AB7" w:rsidRPr="00842A0D" w:rsidRDefault="00421AB7" w:rsidP="00421AB7">
      <w:pPr>
        <w:pStyle w:val="ListParagraph"/>
        <w:tabs>
          <w:tab w:val="left" w:pos="1635"/>
        </w:tabs>
        <w:rPr>
          <w:b/>
          <w:bCs/>
        </w:rPr>
      </w:pPr>
      <w:bookmarkStart w:id="0" w:name="_GoBack"/>
      <w:bookmarkEnd w:id="0"/>
    </w:p>
    <w:p w14:paraId="2E905977" w14:textId="1C9CC882" w:rsidR="00842A0D" w:rsidRPr="00842A0D" w:rsidRDefault="005B2577" w:rsidP="00842A0D">
      <w:pPr>
        <w:tabs>
          <w:tab w:val="left" w:pos="1635"/>
        </w:tabs>
        <w:rPr>
          <w:b/>
          <w:bCs/>
        </w:rPr>
      </w:pPr>
      <w:r>
        <w:rPr>
          <w:b/>
          <w:bCs/>
          <w:sz w:val="28"/>
          <w:szCs w:val="28"/>
        </w:rPr>
        <w:t>General Information</w:t>
      </w:r>
      <w:r w:rsidR="00842A0D">
        <w:rPr>
          <w:b/>
          <w:bCs/>
          <w:sz w:val="28"/>
          <w:szCs w:val="28"/>
        </w:rPr>
        <w:t>:</w:t>
      </w:r>
    </w:p>
    <w:p w14:paraId="55FF5A40" w14:textId="43B2C265" w:rsidR="00D95492" w:rsidRPr="0005084F" w:rsidRDefault="00D95492" w:rsidP="00900A4D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 w:rsidRPr="0009094B">
        <w:t xml:space="preserve">The </w:t>
      </w:r>
      <w:r w:rsidR="0009094B" w:rsidRPr="0009094B">
        <w:t xml:space="preserve">go live </w:t>
      </w:r>
      <w:r w:rsidRPr="0009094B">
        <w:t xml:space="preserve">Workday link will be located in </w:t>
      </w:r>
      <w:proofErr w:type="spellStart"/>
      <w:r w:rsidRPr="0009094B">
        <w:t>Techworks</w:t>
      </w:r>
      <w:proofErr w:type="spellEnd"/>
      <w:r w:rsidR="0009094B" w:rsidRPr="0009094B">
        <w:t xml:space="preserve">: </w:t>
      </w:r>
      <w:hyperlink r:id="rId8" w:history="1">
        <w:r w:rsidR="0009094B" w:rsidRPr="0005084F">
          <w:rPr>
            <w:rStyle w:val="Hyperlink"/>
            <w:b/>
            <w:bCs/>
          </w:rPr>
          <w:t>https://techworks.psauth.gatech.edu:5943/paprod/paprod_login.html</w:t>
        </w:r>
      </w:hyperlink>
    </w:p>
    <w:p w14:paraId="3A320004" w14:textId="77777777" w:rsidR="00C626D1" w:rsidRDefault="00895285" w:rsidP="00895285">
      <w:pPr>
        <w:pStyle w:val="ListParagraph"/>
        <w:numPr>
          <w:ilvl w:val="0"/>
          <w:numId w:val="1"/>
        </w:numPr>
        <w:tabs>
          <w:tab w:val="left" w:pos="1635"/>
        </w:tabs>
        <w:rPr>
          <w:rStyle w:val="Hyperlink"/>
          <w:b/>
          <w:bCs/>
          <w:color w:val="auto"/>
          <w:u w:val="none"/>
        </w:rPr>
      </w:pPr>
      <w:r w:rsidRPr="00895285">
        <w:rPr>
          <w:rStyle w:val="Hyperlink"/>
          <w:b/>
          <w:bCs/>
          <w:color w:val="auto"/>
        </w:rPr>
        <w:t>Invoices</w:t>
      </w:r>
      <w:r w:rsidRPr="00895285">
        <w:rPr>
          <w:rStyle w:val="Hyperlink"/>
          <w:b/>
          <w:bCs/>
          <w:color w:val="auto"/>
          <w:u w:val="none"/>
        </w:rPr>
        <w:t xml:space="preserve">: </w:t>
      </w:r>
    </w:p>
    <w:p w14:paraId="360DA4F6" w14:textId="77777777" w:rsidR="00390EEC" w:rsidRDefault="00895285" w:rsidP="00390EEC">
      <w:pPr>
        <w:pStyle w:val="ListParagraph"/>
        <w:numPr>
          <w:ilvl w:val="0"/>
          <w:numId w:val="3"/>
        </w:numPr>
        <w:tabs>
          <w:tab w:val="left" w:pos="1635"/>
        </w:tabs>
        <w:rPr>
          <w:b/>
          <w:bCs/>
        </w:rPr>
      </w:pPr>
      <w:r>
        <w:t xml:space="preserve">Invoices that were submitted by vendors after the FY cut off deadline will be migrated into Workday for PM approval.  Facilities Accounting will migrate invoices into PM queues in a </w:t>
      </w:r>
      <w:r w:rsidR="00F324B1">
        <w:t>limited manner during the week of July 8</w:t>
      </w:r>
      <w:r w:rsidR="00F324B1" w:rsidRPr="00F324B1">
        <w:rPr>
          <w:vertAlign w:val="superscript"/>
        </w:rPr>
        <w:t>th</w:t>
      </w:r>
      <w:r w:rsidR="00F324B1">
        <w:t>.  S</w:t>
      </w:r>
      <w:r>
        <w:t xml:space="preserve">pecific project managers will be contacted to let them know that invoices are in their Workday queue for approval. </w:t>
      </w:r>
    </w:p>
    <w:p w14:paraId="3BA6B41B" w14:textId="2B212454" w:rsidR="003F4108" w:rsidRPr="00390EEC" w:rsidRDefault="00390EEC" w:rsidP="00390EEC">
      <w:pPr>
        <w:pStyle w:val="ListParagraph"/>
        <w:numPr>
          <w:ilvl w:val="0"/>
          <w:numId w:val="3"/>
        </w:numPr>
        <w:tabs>
          <w:tab w:val="left" w:pos="1635"/>
        </w:tabs>
      </w:pPr>
      <w:r>
        <w:rPr>
          <w:rStyle w:val="Hyperlink"/>
          <w:color w:val="auto"/>
          <w:u w:val="none"/>
        </w:rPr>
        <w:t>We have not yet been advised of a way to look up the status of vendor payments when Workday goes live.  TBD.</w:t>
      </w:r>
    </w:p>
    <w:p w14:paraId="60632F5B" w14:textId="2897C354" w:rsidR="00421AB7" w:rsidRPr="00842A0D" w:rsidRDefault="00421AB7" w:rsidP="00421AB7">
      <w:pPr>
        <w:tabs>
          <w:tab w:val="left" w:pos="1635"/>
        </w:tabs>
        <w:rPr>
          <w:b/>
          <w:bCs/>
        </w:rPr>
      </w:pPr>
      <w:r>
        <w:rPr>
          <w:b/>
          <w:bCs/>
          <w:sz w:val="28"/>
          <w:szCs w:val="28"/>
        </w:rPr>
        <w:t>Sunsetting of Image Now:</w:t>
      </w:r>
    </w:p>
    <w:p w14:paraId="581CB057" w14:textId="0B31C79B" w:rsidR="00421AB7" w:rsidRPr="00421AB7" w:rsidRDefault="00421AB7" w:rsidP="00421AB7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>Image Now will remain open as a historic repository to look up older contracts, budget amendments and invoices.</w:t>
      </w:r>
    </w:p>
    <w:p w14:paraId="03E02FFE" w14:textId="797E82FF" w:rsidR="00421AB7" w:rsidRPr="00A420FB" w:rsidRDefault="00421AB7" w:rsidP="00421AB7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 xml:space="preserve">Invoices submitted into Image Now by vendors, that did not make the payment deadline, will be moved into Workday and should appear in your Workday queue for approval. </w:t>
      </w:r>
    </w:p>
    <w:p w14:paraId="08184255" w14:textId="376D3A91" w:rsidR="00421AB7" w:rsidRPr="00842A0D" w:rsidRDefault="00421AB7" w:rsidP="00421AB7">
      <w:pPr>
        <w:tabs>
          <w:tab w:val="left" w:pos="1635"/>
        </w:tabs>
        <w:rPr>
          <w:b/>
          <w:bCs/>
        </w:rPr>
      </w:pPr>
      <w:bookmarkStart w:id="1" w:name="_Hlk12372078"/>
      <w:r>
        <w:rPr>
          <w:b/>
          <w:bCs/>
          <w:sz w:val="28"/>
          <w:szCs w:val="28"/>
        </w:rPr>
        <w:t>Sunsetting of AIM</w:t>
      </w:r>
      <w:r w:rsidR="007A495F">
        <w:rPr>
          <w:b/>
          <w:bCs/>
          <w:sz w:val="28"/>
          <w:szCs w:val="28"/>
        </w:rPr>
        <w:t xml:space="preserve"> – Projects </w:t>
      </w:r>
      <w:r w:rsidR="00B608C8">
        <w:rPr>
          <w:b/>
          <w:bCs/>
          <w:sz w:val="28"/>
          <w:szCs w:val="28"/>
        </w:rPr>
        <w:t>prior to FY 2020</w:t>
      </w:r>
    </w:p>
    <w:p w14:paraId="25B564A9" w14:textId="746C8E16" w:rsidR="00421AB7" w:rsidRPr="007A495F" w:rsidRDefault="007A495F" w:rsidP="00421AB7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>All active projects have been migrated to Workday.  (All 2019, 2018, 2017, and older projects have been migrated.</w:t>
      </w:r>
      <w:r w:rsidR="00B608C8">
        <w:t>)</w:t>
      </w:r>
      <w:r>
        <w:t xml:space="preserve">  </w:t>
      </w:r>
    </w:p>
    <w:p w14:paraId="3AE3808F" w14:textId="4B3EC3BF" w:rsidR="00421AB7" w:rsidRPr="007A495F" w:rsidRDefault="007A495F" w:rsidP="007A495F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 xml:space="preserve">For </w:t>
      </w:r>
      <w:r w:rsidR="00B608C8">
        <w:t xml:space="preserve">any </w:t>
      </w:r>
      <w:r>
        <w:t xml:space="preserve">open contracts, </w:t>
      </w:r>
      <w:r w:rsidRPr="007A495F">
        <w:rPr>
          <w:u w:val="single"/>
        </w:rPr>
        <w:t xml:space="preserve">only the </w:t>
      </w:r>
      <w:r w:rsidR="00D95492">
        <w:rPr>
          <w:u w:val="single"/>
        </w:rPr>
        <w:t xml:space="preserve">unliquidated </w:t>
      </w:r>
      <w:r w:rsidRPr="007A495F">
        <w:rPr>
          <w:u w:val="single"/>
        </w:rPr>
        <w:t>balance</w:t>
      </w:r>
      <w:r w:rsidR="00D95492">
        <w:rPr>
          <w:u w:val="single"/>
        </w:rPr>
        <w:t xml:space="preserve"> that is </w:t>
      </w:r>
      <w:r w:rsidRPr="007A495F">
        <w:rPr>
          <w:u w:val="single"/>
        </w:rPr>
        <w:t>remaining to be paid has been migrated to Workday</w:t>
      </w:r>
      <w:r>
        <w:t xml:space="preserve">.  </w:t>
      </w:r>
      <w:r w:rsidR="00B608C8">
        <w:t>Historic contracting</w:t>
      </w:r>
      <w:r>
        <w:t xml:space="preserve"> and invoice history</w:t>
      </w:r>
      <w:r w:rsidR="00D95492">
        <w:t xml:space="preserve"> for projects 2019 and older</w:t>
      </w:r>
      <w:r>
        <w:t xml:space="preserve"> will </w:t>
      </w:r>
      <w:r w:rsidRPr="007A495F">
        <w:rPr>
          <w:u w:val="single"/>
        </w:rPr>
        <w:t xml:space="preserve">not be visible in </w:t>
      </w:r>
      <w:r w:rsidR="00B608C8">
        <w:rPr>
          <w:u w:val="single"/>
        </w:rPr>
        <w:t>W</w:t>
      </w:r>
      <w:r w:rsidRPr="007A495F">
        <w:rPr>
          <w:u w:val="single"/>
        </w:rPr>
        <w:t>orkday</w:t>
      </w:r>
      <w:r>
        <w:t xml:space="preserve">.   </w:t>
      </w:r>
      <w:r w:rsidR="00B608C8">
        <w:t xml:space="preserve"> </w:t>
      </w:r>
    </w:p>
    <w:p w14:paraId="3857C069" w14:textId="07923C7F" w:rsidR="00421AB7" w:rsidRPr="00B608C8" w:rsidRDefault="007A495F" w:rsidP="00421AB7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 xml:space="preserve">Because only a partial accounting history will be visible </w:t>
      </w:r>
      <w:r w:rsidR="00B608C8">
        <w:t xml:space="preserve">for projects migrating to </w:t>
      </w:r>
      <w:r>
        <w:t>Workday, the Facilities accounting team will continue to double enter all contracts and invoices into AIM for projects that are 2019 or older.</w:t>
      </w:r>
      <w:r w:rsidR="00B608C8">
        <w:t xml:space="preserve">  </w:t>
      </w:r>
    </w:p>
    <w:bookmarkEnd w:id="1"/>
    <w:p w14:paraId="1461E6DF" w14:textId="147768D9" w:rsidR="00D95492" w:rsidRPr="00842A0D" w:rsidRDefault="00D95492" w:rsidP="00D95492">
      <w:pPr>
        <w:tabs>
          <w:tab w:val="left" w:pos="1635"/>
        </w:tabs>
        <w:rPr>
          <w:b/>
          <w:bCs/>
        </w:rPr>
      </w:pPr>
      <w:r>
        <w:rPr>
          <w:b/>
          <w:bCs/>
          <w:sz w:val="28"/>
          <w:szCs w:val="28"/>
        </w:rPr>
        <w:t>Training Resources</w:t>
      </w:r>
      <w:r w:rsidR="00171A15">
        <w:rPr>
          <w:b/>
          <w:bCs/>
          <w:sz w:val="28"/>
          <w:szCs w:val="28"/>
        </w:rPr>
        <w:t>:</w:t>
      </w:r>
    </w:p>
    <w:p w14:paraId="0AE2B76E" w14:textId="4D931BAE" w:rsidR="00D95492" w:rsidRPr="00D95492" w:rsidRDefault="00D95492" w:rsidP="00D95492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>Training job aids for D&amp;C project managers</w:t>
      </w:r>
      <w:r w:rsidR="0009094B">
        <w:t>, including a syllabus of recommended training,</w:t>
      </w:r>
      <w:r>
        <w:t xml:space="preserve"> is located on the Facilities Forms website </w:t>
      </w:r>
      <w:r w:rsidR="00A420FB">
        <w:t>under Training</w:t>
      </w:r>
      <w:r w:rsidR="005B2577">
        <w:t xml:space="preserve"> / Workday</w:t>
      </w:r>
      <w:r w:rsidR="007F4611">
        <w:t xml:space="preserve">. </w:t>
      </w:r>
      <w:r w:rsidR="005B2577">
        <w:t xml:space="preserve"> </w:t>
      </w:r>
      <w:hyperlink r:id="rId9" w:history="1">
        <w:r w:rsidR="005B2577" w:rsidRPr="005B2577">
          <w:rPr>
            <w:color w:val="0000FF"/>
            <w:u w:val="single"/>
          </w:rPr>
          <w:t>https://facilities.gatech.edu/standard-forms-and-templates/training</w:t>
        </w:r>
      </w:hyperlink>
    </w:p>
    <w:p w14:paraId="772188CF" w14:textId="0773BAD3" w:rsidR="007F4611" w:rsidRDefault="0009094B" w:rsidP="00D95492">
      <w:pPr>
        <w:pStyle w:val="ListParagraph"/>
        <w:numPr>
          <w:ilvl w:val="0"/>
          <w:numId w:val="1"/>
        </w:numPr>
        <w:tabs>
          <w:tab w:val="left" w:pos="1635"/>
        </w:tabs>
      </w:pPr>
      <w:r w:rsidRPr="0009094B">
        <w:t xml:space="preserve">Training </w:t>
      </w:r>
      <w:r w:rsidR="00A420FB">
        <w:t xml:space="preserve">links </w:t>
      </w:r>
      <w:r w:rsidRPr="0009094B">
        <w:t xml:space="preserve">by role for O&amp;M is located on the </w:t>
      </w:r>
      <w:r w:rsidR="00450814" w:rsidRPr="00450814">
        <w:t>Facilities Forms website under Training</w:t>
      </w:r>
      <w:r w:rsidR="005B2577">
        <w:t xml:space="preserve"> / Workday</w:t>
      </w:r>
      <w:r w:rsidR="007F4611">
        <w:t xml:space="preserve">. </w:t>
      </w:r>
      <w:r w:rsidR="005B2577">
        <w:t xml:space="preserve"> </w:t>
      </w:r>
      <w:hyperlink r:id="rId10" w:history="1">
        <w:r w:rsidR="005B2577" w:rsidRPr="005B2577">
          <w:rPr>
            <w:color w:val="0000FF"/>
            <w:u w:val="single"/>
          </w:rPr>
          <w:t>https://facilities.gatech.edu/standard-forms-and-templates/training</w:t>
        </w:r>
      </w:hyperlink>
    </w:p>
    <w:p w14:paraId="5D2AF8D5" w14:textId="79462E9E" w:rsidR="00D95492" w:rsidRPr="00842A0D" w:rsidRDefault="00D95492" w:rsidP="00D95492">
      <w:pPr>
        <w:tabs>
          <w:tab w:val="left" w:pos="1635"/>
        </w:tabs>
        <w:rPr>
          <w:b/>
          <w:bCs/>
        </w:rPr>
      </w:pPr>
      <w:r>
        <w:rPr>
          <w:b/>
          <w:bCs/>
          <w:sz w:val="28"/>
          <w:szCs w:val="28"/>
        </w:rPr>
        <w:t>Issue Resolution</w:t>
      </w:r>
      <w:r w:rsidR="00171A15">
        <w:rPr>
          <w:b/>
          <w:bCs/>
          <w:sz w:val="28"/>
          <w:szCs w:val="28"/>
        </w:rPr>
        <w:t>:</w:t>
      </w:r>
    </w:p>
    <w:p w14:paraId="774EDC4F" w14:textId="77777777" w:rsidR="006B7845" w:rsidRPr="006B7845" w:rsidRDefault="0009094B" w:rsidP="00D95492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>For D&amp;C team members</w:t>
      </w:r>
      <w:r w:rsidR="006B7845">
        <w:t>:</w:t>
      </w:r>
    </w:p>
    <w:p w14:paraId="2267BF0D" w14:textId="277E471F" w:rsidR="0009094B" w:rsidRPr="006B7845" w:rsidRDefault="006B7845" w:rsidP="006B7845">
      <w:pPr>
        <w:pStyle w:val="ListParagraph"/>
        <w:numPr>
          <w:ilvl w:val="0"/>
          <w:numId w:val="2"/>
        </w:numPr>
        <w:tabs>
          <w:tab w:val="left" w:pos="1635"/>
        </w:tabs>
        <w:rPr>
          <w:b/>
          <w:bCs/>
        </w:rPr>
      </w:pPr>
      <w:r>
        <w:t xml:space="preserve">If you are having difficulties with the training instructions please work with one of our Genius Team volunteers: Kynthia, Carla, Mitchell, Jennifer, Spencer, Polly, Cristina, Maria, Nic, Brad, Brian, Fenella, or Mark.  </w:t>
      </w:r>
    </w:p>
    <w:p w14:paraId="327B27C9" w14:textId="12E0641F" w:rsidR="006B7845" w:rsidRPr="0009094B" w:rsidRDefault="006B7845" w:rsidP="006B7845">
      <w:pPr>
        <w:pStyle w:val="ListParagraph"/>
        <w:numPr>
          <w:ilvl w:val="0"/>
          <w:numId w:val="2"/>
        </w:numPr>
        <w:tabs>
          <w:tab w:val="left" w:pos="1635"/>
        </w:tabs>
        <w:rPr>
          <w:b/>
          <w:bCs/>
        </w:rPr>
      </w:pPr>
      <w:r>
        <w:t>If you are having significant technical issues, please see Kim Wilson and she will enter the issue into the Service Now portal.</w:t>
      </w:r>
    </w:p>
    <w:p w14:paraId="208FFD20" w14:textId="77777777" w:rsidR="00171A15" w:rsidRPr="00171A15" w:rsidRDefault="0009094B" w:rsidP="00D95492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>All other issues</w:t>
      </w:r>
      <w:r w:rsidR="00171A15">
        <w:t xml:space="preserve"> for other departments in Facilities</w:t>
      </w:r>
      <w:r>
        <w:t xml:space="preserve"> </w:t>
      </w:r>
      <w:r w:rsidR="00171A15">
        <w:t xml:space="preserve">(O&amp;M, EHS, etc.) </w:t>
      </w:r>
      <w:r>
        <w:t xml:space="preserve">should be submitted to the new Financials issues reporting tool located at the Service Now website: </w:t>
      </w:r>
      <w:r w:rsidR="00D95492">
        <w:t xml:space="preserve"> </w:t>
      </w:r>
    </w:p>
    <w:p w14:paraId="5498D8DF" w14:textId="40D0AD2A" w:rsidR="00D95492" w:rsidRPr="0009094B" w:rsidRDefault="00A52B6E" w:rsidP="00171A15">
      <w:pPr>
        <w:pStyle w:val="ListParagraph"/>
        <w:tabs>
          <w:tab w:val="left" w:pos="1635"/>
        </w:tabs>
        <w:rPr>
          <w:b/>
          <w:bCs/>
        </w:rPr>
      </w:pPr>
      <w:hyperlink r:id="rId11" w:history="1">
        <w:r w:rsidR="0009094B" w:rsidRPr="00F517B9">
          <w:rPr>
            <w:rStyle w:val="Hyperlink"/>
          </w:rPr>
          <w:t>https://gatech.service-now.com/home</w:t>
        </w:r>
      </w:hyperlink>
    </w:p>
    <w:p w14:paraId="04FCFCA1" w14:textId="0C63E666" w:rsidR="001A6199" w:rsidRPr="00842A0D" w:rsidRDefault="006551F8" w:rsidP="001A6199">
      <w:pPr>
        <w:tabs>
          <w:tab w:val="left" w:pos="1635"/>
        </w:tabs>
        <w:rPr>
          <w:b/>
          <w:bCs/>
        </w:rPr>
      </w:pPr>
      <w:proofErr w:type="spellStart"/>
      <w:r>
        <w:rPr>
          <w:b/>
          <w:bCs/>
          <w:sz w:val="28"/>
          <w:szCs w:val="28"/>
        </w:rPr>
        <w:lastRenderedPageBreak/>
        <w:t>Worktags</w:t>
      </w:r>
      <w:proofErr w:type="spellEnd"/>
      <w:r w:rsidR="001A6199">
        <w:rPr>
          <w:b/>
          <w:bCs/>
          <w:sz w:val="28"/>
          <w:szCs w:val="28"/>
        </w:rPr>
        <w:t>:</w:t>
      </w:r>
    </w:p>
    <w:p w14:paraId="738D71A5" w14:textId="67DBDB12" w:rsidR="001C5755" w:rsidRPr="001C5755" w:rsidRDefault="001C5755" w:rsidP="001A6199">
      <w:pPr>
        <w:pStyle w:val="ListParagraph"/>
        <w:numPr>
          <w:ilvl w:val="0"/>
          <w:numId w:val="1"/>
        </w:numPr>
        <w:tabs>
          <w:tab w:val="left" w:pos="1635"/>
        </w:tabs>
      </w:pPr>
      <w:proofErr w:type="spellStart"/>
      <w:r w:rsidRPr="001C5755">
        <w:t>Worktags</w:t>
      </w:r>
      <w:proofErr w:type="spellEnd"/>
      <w:r w:rsidRPr="001C5755">
        <w:t xml:space="preserve"> (</w:t>
      </w:r>
      <w:r w:rsidR="004A5E9E">
        <w:t xml:space="preserve">Workday </w:t>
      </w:r>
      <w:r w:rsidRPr="001C5755">
        <w:t>funding accounts) will replace Peoplesoft accounts.</w:t>
      </w:r>
    </w:p>
    <w:p w14:paraId="7A4C99E9" w14:textId="77777777" w:rsidR="00B04399" w:rsidRPr="00B04399" w:rsidRDefault="003F4108" w:rsidP="00B04399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 xml:space="preserve">A list of </w:t>
      </w:r>
      <w:proofErr w:type="spellStart"/>
      <w:r>
        <w:t>Worktags</w:t>
      </w:r>
      <w:proofErr w:type="spellEnd"/>
      <w:r>
        <w:t xml:space="preserve"> </w:t>
      </w:r>
      <w:r w:rsidR="001C5755">
        <w:t>for Facilities funded projects</w:t>
      </w:r>
      <w:r w:rsidR="00390EEC">
        <w:t xml:space="preserve"> will follow by email.  </w:t>
      </w:r>
    </w:p>
    <w:p w14:paraId="6C91761B" w14:textId="77777777" w:rsidR="00B04399" w:rsidRPr="00B04399" w:rsidRDefault="00390EEC" w:rsidP="00B04399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 xml:space="preserve">Your customers will need to set up </w:t>
      </w:r>
      <w:proofErr w:type="spellStart"/>
      <w:r>
        <w:t>Worktags</w:t>
      </w:r>
      <w:proofErr w:type="spellEnd"/>
      <w:r>
        <w:t xml:space="preserve"> in </w:t>
      </w:r>
      <w:r w:rsidR="001C5755">
        <w:t>W</w:t>
      </w:r>
      <w:r>
        <w:t xml:space="preserve">orkday </w:t>
      </w:r>
      <w:r w:rsidR="00B04399">
        <w:t xml:space="preserve">for new projects </w:t>
      </w:r>
      <w:r>
        <w:t xml:space="preserve">and provide </w:t>
      </w:r>
      <w:r w:rsidR="00B04399">
        <w:t>that information to you.</w:t>
      </w:r>
    </w:p>
    <w:p w14:paraId="0282D069" w14:textId="77777777" w:rsidR="00F43862" w:rsidRPr="00F43862" w:rsidRDefault="00B04399" w:rsidP="00B04399">
      <w:pPr>
        <w:pStyle w:val="ListParagraph"/>
        <w:numPr>
          <w:ilvl w:val="0"/>
          <w:numId w:val="1"/>
        </w:numPr>
        <w:tabs>
          <w:tab w:val="left" w:pos="1635"/>
        </w:tabs>
        <w:rPr>
          <w:b/>
          <w:bCs/>
        </w:rPr>
      </w:pPr>
      <w:r>
        <w:t>For existing projects, the Peoplesoft to Workday Crosswalk website can be used to look up the conversion of Peoplesoft Accounts to Workday</w:t>
      </w:r>
      <w:r w:rsidR="00F43862">
        <w:t xml:space="preserve"> </w:t>
      </w:r>
      <w:proofErr w:type="spellStart"/>
      <w:r w:rsidR="00F43862">
        <w:t>Worktags</w:t>
      </w:r>
      <w:proofErr w:type="spellEnd"/>
      <w:r>
        <w:t xml:space="preserve">:  </w:t>
      </w:r>
    </w:p>
    <w:p w14:paraId="450BF898" w14:textId="6EF7870E" w:rsidR="00842A0D" w:rsidRPr="009E138F" w:rsidRDefault="00B04399" w:rsidP="00842A0D">
      <w:pPr>
        <w:pStyle w:val="ListParagraph"/>
        <w:tabs>
          <w:tab w:val="left" w:pos="1635"/>
        </w:tabs>
        <w:rPr>
          <w:b/>
          <w:bCs/>
        </w:rPr>
      </w:pPr>
      <w:r>
        <w:t> </w:t>
      </w:r>
      <w:hyperlink r:id="rId12" w:anchor="1" w:history="1">
        <w:r>
          <w:rPr>
            <w:rStyle w:val="Hyperlink"/>
          </w:rPr>
          <w:t>https://tableau.gatech.edu/t/EDM/views/LITE-GTWorkdayFDMCrosswalk/FDMCrosswalkOverview?iframeSizedToWindow=true&amp;:embed=y&amp;:showAppBanner=false&amp;:display_count=no&amp;:showVizHome=no&amp;:origin=viz_share_link&amp;:render=false#1</w:t>
        </w:r>
      </w:hyperlink>
    </w:p>
    <w:sectPr w:rsidR="00842A0D" w:rsidRPr="009E138F" w:rsidSect="0063620C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4AA3"/>
    <w:multiLevelType w:val="hybridMultilevel"/>
    <w:tmpl w:val="061A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B52CC"/>
    <w:multiLevelType w:val="hybridMultilevel"/>
    <w:tmpl w:val="5CF0DE56"/>
    <w:lvl w:ilvl="0" w:tplc="EE9209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004CC"/>
    <w:multiLevelType w:val="hybridMultilevel"/>
    <w:tmpl w:val="ABB0FDCE"/>
    <w:lvl w:ilvl="0" w:tplc="B5E815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0D"/>
    <w:rsid w:val="0005084F"/>
    <w:rsid w:val="0009094B"/>
    <w:rsid w:val="0015558C"/>
    <w:rsid w:val="00171A15"/>
    <w:rsid w:val="001767A4"/>
    <w:rsid w:val="0018395E"/>
    <w:rsid w:val="001A6199"/>
    <w:rsid w:val="001C5755"/>
    <w:rsid w:val="002E5C09"/>
    <w:rsid w:val="00390EEC"/>
    <w:rsid w:val="00391109"/>
    <w:rsid w:val="003F4108"/>
    <w:rsid w:val="00421AB7"/>
    <w:rsid w:val="0042231A"/>
    <w:rsid w:val="00450814"/>
    <w:rsid w:val="004A5E9E"/>
    <w:rsid w:val="00594FA8"/>
    <w:rsid w:val="005B2577"/>
    <w:rsid w:val="0063620C"/>
    <w:rsid w:val="006551F8"/>
    <w:rsid w:val="006B7845"/>
    <w:rsid w:val="006C2EF3"/>
    <w:rsid w:val="007A495F"/>
    <w:rsid w:val="007F4611"/>
    <w:rsid w:val="00842A0D"/>
    <w:rsid w:val="00895285"/>
    <w:rsid w:val="00900A4D"/>
    <w:rsid w:val="009E138F"/>
    <w:rsid w:val="00A420FB"/>
    <w:rsid w:val="00A47C06"/>
    <w:rsid w:val="00A52B6E"/>
    <w:rsid w:val="00B04399"/>
    <w:rsid w:val="00B107E8"/>
    <w:rsid w:val="00B608C8"/>
    <w:rsid w:val="00C626D1"/>
    <w:rsid w:val="00CC433E"/>
    <w:rsid w:val="00CF7A7B"/>
    <w:rsid w:val="00D95492"/>
    <w:rsid w:val="00DE073C"/>
    <w:rsid w:val="00E51D5D"/>
    <w:rsid w:val="00F324B1"/>
    <w:rsid w:val="00F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07C3"/>
  <w15:chartTrackingRefBased/>
  <w15:docId w15:val="{71165D7D-E343-4DCE-860A-D31BCC0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works.psauth.gatech.edu:5943/paprod/paprod_login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ableau.gatech.edu/t/EDM/views/LITE-GTWorkdayFDMCrosswalk/FDMCrosswalkOverview?iframeSizedToWindow=true&amp;:embed=y&amp;:showAppBanner=false&amp;:display_count=no&amp;:showVizHome=no&amp;:origin=viz_share_link&amp;:render=fal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atech.service-now.com/home" TargetMode="External"/><Relationship Id="rId5" Type="http://schemas.openxmlformats.org/officeDocument/2006/relationships/styles" Target="styles.xml"/><Relationship Id="rId10" Type="http://schemas.openxmlformats.org/officeDocument/2006/relationships/hyperlink" Target="https://facilities.gatech.edu/standard-forms-and-templates/trai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acilities.gatech.edu/standard-forms-and-templates/trai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Column xmlns="7863af72-ffb0-450a-b2c6-a5c10336dc80" xsi:nil="true"/>
    <_Flow_SignoffStatus xmlns="7863af72-ffb0-450a-b2c6-a5c10336dc80" xsi:nil="true"/>
    <Group xmlns="7863af72-ffb0-450a-b2c6-a5c10336dc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EFE357999404EA8C5B1B83429B5D8" ma:contentTypeVersion="14" ma:contentTypeDescription="Create a new document." ma:contentTypeScope="" ma:versionID="d93d591abeec4e10b075a9715650e031">
  <xsd:schema xmlns:xsd="http://www.w3.org/2001/XMLSchema" xmlns:xs="http://www.w3.org/2001/XMLSchema" xmlns:p="http://schemas.microsoft.com/office/2006/metadata/properties" xmlns:ns2="7863af72-ffb0-450a-b2c6-a5c10336dc80" xmlns:ns3="30ae270d-2509-4c26-98ed-b34d6592f197" targetNamespace="http://schemas.microsoft.com/office/2006/metadata/properties" ma:root="true" ma:fieldsID="f8cbea5bc956931619014a01e05eac3b" ns2:_="" ns3:_="">
    <xsd:import namespace="7863af72-ffb0-450a-b2c6-a5c10336dc80"/>
    <xsd:import namespace="30ae270d-2509-4c26-98ed-b34d6592f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_x0020_Column" minOccurs="0"/>
                <xsd:element ref="ns2:Group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3af72-ffb0-450a-b2c6-a5c10336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_x0020_Column" ma:index="10" nillable="true" ma:displayName="Description" ma:description="test" ma:internalName="Test_x0020_Column">
      <xsd:simpleType>
        <xsd:restriction base="dms:Text">
          <xsd:maxLength value="255"/>
        </xsd:restriction>
      </xsd:simpleType>
    </xsd:element>
    <xsd:element name="Group" ma:index="11" nillable="true" ma:displayName="Group" ma:internalName="Group">
      <xsd:simpleType>
        <xsd:restriction base="dms:Text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270d-2509-4c26-98ed-b34d6592f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44CC9-F64D-46A0-86F1-218B473B1F69}">
  <ds:schemaRefs>
    <ds:schemaRef ds:uri="http://schemas.microsoft.com/office/2006/metadata/properties"/>
    <ds:schemaRef ds:uri="http://schemas.microsoft.com/office/infopath/2007/PartnerControls"/>
    <ds:schemaRef ds:uri="7863af72-ffb0-450a-b2c6-a5c10336dc80"/>
  </ds:schemaRefs>
</ds:datastoreItem>
</file>

<file path=customXml/itemProps2.xml><?xml version="1.0" encoding="utf-8"?>
<ds:datastoreItem xmlns:ds="http://schemas.openxmlformats.org/officeDocument/2006/customXml" ds:itemID="{54D26910-575F-447E-8ED1-CAB7D7A25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8B1AA-538C-4FD2-BEF7-B9BC10A0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3af72-ffb0-450a-b2c6-a5c10336dc80"/>
    <ds:schemaRef ds:uri="30ae270d-2509-4c26-98ed-b34d6592f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Kimberly M</dc:creator>
  <cp:keywords/>
  <dc:description/>
  <cp:lastModifiedBy>Wilson, Kimberly M</cp:lastModifiedBy>
  <cp:revision>4</cp:revision>
  <cp:lastPrinted>2019-06-26T20:35:00Z</cp:lastPrinted>
  <dcterms:created xsi:type="dcterms:W3CDTF">2019-06-26T20:43:00Z</dcterms:created>
  <dcterms:modified xsi:type="dcterms:W3CDTF">2019-07-23T13:37:00Z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0x0101000D3EFE357999404EA8C5B1B83429B5D8</vt:lpwstr>
  </property>
</Properties>
</file>